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FA740" w14:textId="77777777" w:rsidR="00EF30FE" w:rsidRPr="00283F40" w:rsidRDefault="001B22E5" w:rsidP="00E112F2">
      <w:pPr>
        <w:spacing w:line="360" w:lineRule="auto"/>
        <w:jc w:val="center"/>
        <w:rPr>
          <w:rFonts w:ascii="Century Gothic" w:hAnsi="Century Gothic"/>
          <w:b/>
          <w:color w:val="7030A0"/>
          <w:sz w:val="32"/>
          <w:szCs w:val="32"/>
        </w:rPr>
      </w:pPr>
      <w:r w:rsidRPr="00283F40">
        <w:rPr>
          <w:rFonts w:ascii="Century Gothic" w:hAnsi="Century Gothic"/>
          <w:b/>
          <w:color w:val="7030A0"/>
          <w:sz w:val="32"/>
          <w:szCs w:val="32"/>
        </w:rPr>
        <w:t>Developmental Language Disorder (DLD) Awareness Day</w:t>
      </w:r>
    </w:p>
    <w:p w14:paraId="395002EA" w14:textId="727024C2" w:rsidR="001B22E5" w:rsidRDefault="00FC705E" w:rsidP="001B22E5">
      <w:pPr>
        <w:spacing w:after="160" w:line="259" w:lineRule="auto"/>
        <w:jc w:val="center"/>
        <w:rPr>
          <w:rFonts w:ascii="Century Gothic" w:eastAsia="Calibri" w:hAnsi="Century Gothic"/>
          <w:b/>
          <w:bCs/>
          <w:sz w:val="56"/>
          <w:szCs w:val="56"/>
        </w:rPr>
      </w:pPr>
      <w:r w:rsidRPr="001573E8">
        <w:rPr>
          <w:noProof/>
        </w:rPr>
        <w:drawing>
          <wp:inline distT="0" distB="0" distL="0" distR="0" wp14:anchorId="3F9D91EA" wp14:editId="413B1526">
            <wp:extent cx="5556250" cy="1498600"/>
            <wp:effectExtent l="152400" t="152400" r="368300" b="368300"/>
            <wp:docPr id="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 rotWithShape="1">
                    <a:blip r:embed="rId11"/>
                    <a:srcRect b="5298"/>
                    <a:stretch/>
                  </pic:blipFill>
                  <pic:spPr bwMode="auto">
                    <a:xfrm>
                      <a:off x="0" y="0"/>
                      <a:ext cx="555625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C9B7B" w14:textId="77777777" w:rsidR="001B22E5" w:rsidRPr="002E2AB4" w:rsidRDefault="001B22E5" w:rsidP="001B22E5">
      <w:pPr>
        <w:spacing w:after="160" w:line="259" w:lineRule="auto"/>
        <w:jc w:val="center"/>
        <w:rPr>
          <w:rFonts w:ascii="Century Gothic" w:eastAsia="Calibri" w:hAnsi="Century Gothic"/>
          <w:b/>
          <w:bCs/>
          <w:color w:val="7030A0"/>
          <w:sz w:val="56"/>
          <w:szCs w:val="56"/>
        </w:rPr>
      </w:pPr>
      <w:r w:rsidRPr="002E2AB4">
        <w:rPr>
          <w:rFonts w:ascii="Century Gothic" w:eastAsia="Calibri" w:hAnsi="Century Gothic"/>
          <w:b/>
          <w:bCs/>
          <w:color w:val="7030A0"/>
          <w:sz w:val="56"/>
          <w:szCs w:val="56"/>
        </w:rPr>
        <w:t>Do you have a minute….?</w:t>
      </w:r>
    </w:p>
    <w:p w14:paraId="73334821" w14:textId="7C42EFA9" w:rsidR="001B22E5" w:rsidRPr="001B22E5" w:rsidRDefault="00FC705E" w:rsidP="001B22E5">
      <w:pPr>
        <w:spacing w:line="36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10069AD" wp14:editId="054D29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400" cy="914400"/>
            <wp:effectExtent l="0" t="0" r="0" b="0"/>
            <wp:wrapTight wrapText="bothSides">
              <wp:wrapPolygon edited="0">
                <wp:start x="3150" y="450"/>
                <wp:lineTo x="3150" y="1800"/>
                <wp:lineTo x="5400" y="8550"/>
                <wp:lineTo x="3150" y="20700"/>
                <wp:lineTo x="17550" y="20700"/>
                <wp:lineTo x="16650" y="15750"/>
                <wp:lineTo x="14850" y="8550"/>
                <wp:lineTo x="17550" y="1800"/>
                <wp:lineTo x="17550" y="450"/>
                <wp:lineTo x="3150" y="450"/>
              </wp:wrapPolygon>
            </wp:wrapTight>
            <wp:docPr id="13" name="Graphic 1" descr="Hourglass Finish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 descr="Hourglass Finished with solid fi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448" t="-7692" r="-31448" b="-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2E5" w:rsidRPr="001B22E5">
        <w:rPr>
          <w:rFonts w:ascii="Century Gothic" w:hAnsi="Century Gothic"/>
          <w:b/>
          <w:bCs/>
          <w:sz w:val="28"/>
          <w:szCs w:val="28"/>
        </w:rPr>
        <w:t>Read time: 1 minute</w:t>
      </w:r>
    </w:p>
    <w:p w14:paraId="11631BC4" w14:textId="77777777" w:rsidR="001B22E5" w:rsidRPr="001B22E5" w:rsidRDefault="001B22E5" w:rsidP="001B22E5">
      <w:pPr>
        <w:spacing w:line="360" w:lineRule="auto"/>
        <w:rPr>
          <w:rFonts w:ascii="Century Gothic" w:hAnsi="Century Gothic"/>
          <w:szCs w:val="22"/>
        </w:rPr>
      </w:pPr>
      <w:r w:rsidRPr="001B22E5">
        <w:rPr>
          <w:rFonts w:ascii="Century Gothic" w:hAnsi="Century Gothic"/>
          <w:szCs w:val="22"/>
        </w:rPr>
        <w:t>Developmental Language Disorder (DLD) is referred to as “The most common childhood disability you’ve never heard of.” because despite 7.6% of the population having it (that’s 2 pupils in every class of 30) many people have never even heard of it.  We want to support you as SENCos to be a part of changing that.  We know that the right support can make a difference to pupils with DLD.</w:t>
      </w:r>
    </w:p>
    <w:p w14:paraId="222CF8C2" w14:textId="77777777" w:rsidR="001B22E5" w:rsidRPr="001B22E5" w:rsidRDefault="001B22E5" w:rsidP="001B22E5">
      <w:pPr>
        <w:spacing w:line="360" w:lineRule="auto"/>
        <w:rPr>
          <w:rFonts w:ascii="Century Gothic" w:hAnsi="Century Gothic"/>
          <w:szCs w:val="22"/>
        </w:rPr>
      </w:pPr>
    </w:p>
    <w:p w14:paraId="324FFA0D" w14:textId="77777777" w:rsidR="001B22E5" w:rsidRDefault="001B22E5" w:rsidP="001B22E5">
      <w:pPr>
        <w:spacing w:line="360" w:lineRule="auto"/>
        <w:rPr>
          <w:rFonts w:ascii="Century Gothic" w:hAnsi="Century Gothic"/>
          <w:szCs w:val="22"/>
        </w:rPr>
      </w:pPr>
      <w:r w:rsidRPr="001B22E5">
        <w:rPr>
          <w:rFonts w:ascii="Century Gothic" w:hAnsi="Century Gothic"/>
          <w:szCs w:val="22"/>
        </w:rPr>
        <w:t>The 2022 DLD day theme is Growing with DLD, highlighting that DLD is a lifelong, permanent disability. People do not grow out of DLD but with individualised support that can include regular speech-language therapy and educational adjustments they can thrive. It’s about growing with DLD.</w:t>
      </w:r>
    </w:p>
    <w:p w14:paraId="41389AD1" w14:textId="77777777" w:rsidR="00283F40" w:rsidRPr="001B22E5" w:rsidRDefault="00283F40" w:rsidP="001B22E5">
      <w:pPr>
        <w:spacing w:line="360" w:lineRule="auto"/>
        <w:rPr>
          <w:rFonts w:ascii="Century Gothic" w:hAnsi="Century Gothic"/>
          <w:szCs w:val="22"/>
        </w:rPr>
      </w:pPr>
    </w:p>
    <w:p w14:paraId="33981274" w14:textId="77777777" w:rsidR="001B22E5" w:rsidRPr="001B22E5" w:rsidRDefault="001B22E5" w:rsidP="001B22E5">
      <w:pPr>
        <w:spacing w:line="360" w:lineRule="auto"/>
        <w:rPr>
          <w:rFonts w:ascii="Century Gothic" w:hAnsi="Century Gothic"/>
          <w:szCs w:val="22"/>
        </w:rPr>
      </w:pPr>
      <w:r w:rsidRPr="001B22E5">
        <w:rPr>
          <w:rFonts w:ascii="Century Gothic" w:hAnsi="Century Gothic"/>
          <w:szCs w:val="22"/>
        </w:rPr>
        <w:t xml:space="preserve">Increased awareness of DLD can reduce social stigmatisation and improve access to specialist and support services. </w:t>
      </w:r>
    </w:p>
    <w:p w14:paraId="6C08AD67" w14:textId="77777777" w:rsidR="001B22E5" w:rsidRPr="001B22E5" w:rsidRDefault="001B22E5" w:rsidP="001B22E5">
      <w:pPr>
        <w:spacing w:line="360" w:lineRule="auto"/>
        <w:rPr>
          <w:rFonts w:ascii="Century Gothic" w:hAnsi="Century Gothic"/>
          <w:szCs w:val="22"/>
        </w:rPr>
      </w:pPr>
    </w:p>
    <w:p w14:paraId="23F12A47" w14:textId="77777777" w:rsidR="001B22E5" w:rsidRPr="001B22E5" w:rsidRDefault="001B22E5" w:rsidP="001B22E5">
      <w:pPr>
        <w:spacing w:line="360" w:lineRule="auto"/>
        <w:rPr>
          <w:rFonts w:ascii="Century Gothic" w:hAnsi="Century Gothic"/>
          <w:szCs w:val="22"/>
        </w:rPr>
      </w:pPr>
      <w:r w:rsidRPr="001B22E5">
        <w:rPr>
          <w:rFonts w:ascii="Century Gothic" w:hAnsi="Century Gothic"/>
          <w:szCs w:val="22"/>
        </w:rPr>
        <w:t xml:space="preserve">Developmental Language Disorder Day (#DLDday), now in its sixth year, is celebrated annually around the world with more than 40 countries involved. </w:t>
      </w:r>
    </w:p>
    <w:p w14:paraId="75EFA1F5" w14:textId="77777777" w:rsidR="001B22E5" w:rsidRPr="001B22E5" w:rsidRDefault="001B22E5" w:rsidP="001B22E5">
      <w:pPr>
        <w:spacing w:line="360" w:lineRule="auto"/>
        <w:rPr>
          <w:rFonts w:ascii="Century Gothic" w:hAnsi="Century Gothic"/>
          <w:szCs w:val="22"/>
        </w:rPr>
      </w:pPr>
      <w:r w:rsidRPr="001B22E5">
        <w:rPr>
          <w:rFonts w:ascii="Century Gothic" w:hAnsi="Century Gothic"/>
          <w:szCs w:val="22"/>
        </w:rPr>
        <w:t> </w:t>
      </w:r>
    </w:p>
    <w:p w14:paraId="05252EBE" w14:textId="77777777" w:rsidR="001B22E5" w:rsidRPr="00283F40" w:rsidRDefault="001B22E5" w:rsidP="001B22E5">
      <w:pPr>
        <w:spacing w:line="360" w:lineRule="auto"/>
        <w:rPr>
          <w:rFonts w:ascii="Century Gothic" w:eastAsia="Calibri" w:hAnsi="Century Gothic"/>
          <w:b/>
          <w:bCs/>
          <w:color w:val="7030A0"/>
          <w:sz w:val="28"/>
          <w:szCs w:val="28"/>
        </w:rPr>
      </w:pPr>
      <w:r w:rsidRPr="001B22E5">
        <w:rPr>
          <w:rFonts w:ascii="Century Gothic" w:hAnsi="Century Gothic"/>
          <w:b/>
          <w:bCs/>
          <w:color w:val="7030A0"/>
          <w:sz w:val="28"/>
          <w:szCs w:val="28"/>
        </w:rPr>
        <w:t>To support you in raising awareness in your school</w:t>
      </w:r>
      <w:r w:rsidR="003A14B1">
        <w:rPr>
          <w:rFonts w:ascii="Century Gothic" w:hAnsi="Century Gothic"/>
          <w:b/>
          <w:bCs/>
          <w:color w:val="7030A0"/>
          <w:sz w:val="28"/>
          <w:szCs w:val="28"/>
        </w:rPr>
        <w:t>,</w:t>
      </w:r>
      <w:r w:rsidRPr="001B22E5">
        <w:rPr>
          <w:rFonts w:ascii="Century Gothic" w:hAnsi="Century Gothic"/>
          <w:b/>
          <w:bCs/>
          <w:color w:val="7030A0"/>
          <w:sz w:val="28"/>
          <w:szCs w:val="28"/>
        </w:rPr>
        <w:t xml:space="preserve"> even if time is limited, here a few resources that could be shared with staff to share the word about DLD and the significant and ongoing impact of a DLD diagnosis.</w:t>
      </w:r>
    </w:p>
    <w:p w14:paraId="62123935" w14:textId="77777777" w:rsidR="001B22E5" w:rsidRPr="001B22E5" w:rsidRDefault="001B22E5" w:rsidP="001B22E5">
      <w:pPr>
        <w:spacing w:after="160" w:line="259" w:lineRule="auto"/>
        <w:rPr>
          <w:rFonts w:ascii="Century Gothic" w:eastAsia="Calibri" w:hAnsi="Century Gothic"/>
          <w:sz w:val="22"/>
          <w:szCs w:val="22"/>
        </w:rPr>
      </w:pPr>
    </w:p>
    <w:p w14:paraId="0796372E" w14:textId="77777777" w:rsidR="001B22E5" w:rsidRPr="001B22E5" w:rsidRDefault="001B22E5" w:rsidP="001B22E5">
      <w:pPr>
        <w:spacing w:after="160" w:line="259" w:lineRule="auto"/>
        <w:rPr>
          <w:rFonts w:ascii="Century Gothic" w:eastAsia="Calibri" w:hAnsi="Century Gothic"/>
          <w:b/>
          <w:bCs/>
          <w:sz w:val="44"/>
          <w:szCs w:val="44"/>
        </w:rPr>
      </w:pPr>
      <w:r w:rsidRPr="001B22E5">
        <w:rPr>
          <w:rFonts w:ascii="Century Gothic" w:eastAsia="Calibri" w:hAnsi="Century Gothic"/>
          <w:b/>
          <w:bCs/>
          <w:sz w:val="44"/>
          <w:szCs w:val="44"/>
        </w:rPr>
        <w:lastRenderedPageBreak/>
        <w:t>Resources</w:t>
      </w:r>
    </w:p>
    <w:p w14:paraId="28CFA492" w14:textId="5DFD51F5" w:rsidR="001B22E5" w:rsidRPr="001B22E5" w:rsidRDefault="00FC705E" w:rsidP="001B22E5">
      <w:pPr>
        <w:spacing w:after="160" w:line="259" w:lineRule="auto"/>
        <w:rPr>
          <w:rFonts w:ascii="Century Gothic" w:eastAsia="Calibri" w:hAnsi="Century Gothic"/>
          <w:b/>
          <w:b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7E2CBB1" wp14:editId="73A6B868">
            <wp:simplePos x="0" y="0"/>
            <wp:positionH relativeFrom="column">
              <wp:posOffset>-301625</wp:posOffset>
            </wp:positionH>
            <wp:positionV relativeFrom="paragraph">
              <wp:posOffset>303530</wp:posOffset>
            </wp:positionV>
            <wp:extent cx="914400" cy="914400"/>
            <wp:effectExtent l="0" t="0" r="0" b="0"/>
            <wp:wrapTight wrapText="bothSides">
              <wp:wrapPolygon edited="0">
                <wp:start x="2700" y="450"/>
                <wp:lineTo x="2700" y="20700"/>
                <wp:lineTo x="18000" y="20700"/>
                <wp:lineTo x="18450" y="8100"/>
                <wp:lineTo x="17100" y="5850"/>
                <wp:lineTo x="13050" y="450"/>
                <wp:lineTo x="2700" y="450"/>
              </wp:wrapPolygon>
            </wp:wrapTight>
            <wp:docPr id="22" name="Graphic 3" descr="Documen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3" descr="Document outl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96" t="-7692" r="-26596" b="-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94C1B" w14:textId="4F086428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color w:val="0563C1"/>
          <w:u w:val="single"/>
        </w:rPr>
      </w:pPr>
      <w:r w:rsidRPr="001B22E5">
        <w:rPr>
          <w:rFonts w:ascii="Century Gothic" w:eastAsia="Calibri" w:hAnsi="Century Gothic"/>
          <w:b/>
          <w:bCs/>
        </w:rPr>
        <w:t xml:space="preserve">A resource and handout for teaching staff </w:t>
      </w:r>
      <w:r w:rsidR="00FC705E" w:rsidRPr="001B22E5">
        <w:rPr>
          <w:rFonts w:ascii="Century Gothic" w:eastAsia="Calibri" w:hAnsi="Century Gothic"/>
          <w:b/>
          <w:bCs/>
        </w:rPr>
        <w:t>with things</w:t>
      </w:r>
      <w:r w:rsidRPr="001B22E5">
        <w:rPr>
          <w:rFonts w:ascii="Century Gothic" w:eastAsia="Calibri" w:hAnsi="Century Gothic"/>
          <w:b/>
          <w:bCs/>
        </w:rPr>
        <w:t xml:space="preserve"> that can help pupils when communication gets hard</w:t>
      </w:r>
      <w:r w:rsidR="00FC705E">
        <w:rPr>
          <w:rFonts w:ascii="Century Gothic" w:eastAsia="Calibri" w:hAnsi="Century Gothic"/>
          <w:b/>
          <w:bCs/>
        </w:rPr>
        <w:t>.</w:t>
      </w:r>
      <w:r w:rsidRPr="001B22E5">
        <w:rPr>
          <w:rFonts w:ascii="Century Gothic" w:eastAsia="Calibri" w:hAnsi="Century Gothic"/>
          <w:b/>
          <w:bCs/>
        </w:rPr>
        <w:t xml:space="preserve">  Read time: 2 minutes </w:t>
      </w:r>
      <w:hyperlink r:id="rId14" w:history="1">
        <w:r w:rsidRPr="001B22E5">
          <w:rPr>
            <w:rFonts w:ascii="Century Gothic" w:eastAsia="Calibri" w:hAnsi="Century Gothic"/>
            <w:color w:val="0563C1"/>
            <w:u w:val="single"/>
          </w:rPr>
          <w:t>http://dldandme.org/wp-content/uploads/2021/01/DLD-Teacher-Handout.pdf</w:t>
        </w:r>
      </w:hyperlink>
    </w:p>
    <w:p w14:paraId="51198432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  <w:b/>
          <w:bCs/>
        </w:rPr>
        <w:t>Key classroom strategies to support children with DLD.</w:t>
      </w:r>
      <w:r w:rsidRPr="001B22E5">
        <w:rPr>
          <w:rFonts w:ascii="Century Gothic" w:eastAsia="Calibri" w:hAnsi="Century Gothic"/>
        </w:rPr>
        <w:t xml:space="preserve"> </w:t>
      </w:r>
      <w:hyperlink r:id="rId15" w:history="1">
        <w:r w:rsidRPr="001B22E5">
          <w:rPr>
            <w:rFonts w:ascii="Century Gothic" w:eastAsia="Calibri" w:hAnsi="Century Gothic"/>
            <w:color w:val="0563C1"/>
            <w:u w:val="single"/>
          </w:rPr>
          <w:t>https://www.moorhouseschool.co.uk/_site/data/files/users/125779AF2E24CE9F5DDEEC30A047D36C.pdf</w:t>
        </w:r>
      </w:hyperlink>
      <w:r w:rsidRPr="001B22E5">
        <w:rPr>
          <w:rFonts w:ascii="Century Gothic" w:eastAsia="Calibri" w:hAnsi="Century Gothic"/>
        </w:rPr>
        <w:t xml:space="preserve">  </w:t>
      </w:r>
    </w:p>
    <w:p w14:paraId="5AF14A94" w14:textId="77777777" w:rsidR="001B22E5" w:rsidRPr="001B22E5" w:rsidRDefault="001B22E5" w:rsidP="001B22E5">
      <w:pPr>
        <w:numPr>
          <w:ilvl w:val="0"/>
          <w:numId w:val="19"/>
        </w:numPr>
        <w:spacing w:after="160" w:line="360" w:lineRule="auto"/>
        <w:contextualSpacing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  <w:b/>
          <w:bCs/>
        </w:rPr>
        <w:t xml:space="preserve">Support strategies for teachers  </w:t>
      </w:r>
    </w:p>
    <w:p w14:paraId="75C6F67D" w14:textId="77777777" w:rsidR="001B22E5" w:rsidRPr="001B22E5" w:rsidRDefault="001B22E5" w:rsidP="001B22E5">
      <w:pPr>
        <w:numPr>
          <w:ilvl w:val="0"/>
          <w:numId w:val="19"/>
        </w:numPr>
        <w:spacing w:after="160" w:line="360" w:lineRule="auto"/>
        <w:contextualSpacing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  <w:b/>
          <w:bCs/>
        </w:rPr>
        <w:t xml:space="preserve">Read time: 1 minute </w:t>
      </w:r>
    </w:p>
    <w:p w14:paraId="6CEB1ABC" w14:textId="77777777" w:rsidR="001B22E5" w:rsidRPr="001B22E5" w:rsidRDefault="004B53A3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hyperlink r:id="rId16" w:history="1">
        <w:r w:rsidR="001B22E5" w:rsidRPr="001B22E5">
          <w:rPr>
            <w:rFonts w:ascii="Century Gothic" w:eastAsia="Calibri" w:hAnsi="Century Gothic"/>
            <w:color w:val="0563C1"/>
            <w:u w:val="single"/>
          </w:rPr>
          <w:t>https://www.moorhouseschool.co.uk/_site/data/files/users/7A9C160FFA4F945992CDB7704ACDCB37.pdf</w:t>
        </w:r>
      </w:hyperlink>
      <w:r w:rsidR="001B22E5" w:rsidRPr="001B22E5">
        <w:rPr>
          <w:rFonts w:ascii="Century Gothic" w:eastAsia="Calibri" w:hAnsi="Century Gothic"/>
          <w:color w:val="0563C1"/>
          <w:u w:val="single"/>
        </w:rPr>
        <w:t xml:space="preserve">   </w:t>
      </w:r>
    </w:p>
    <w:p w14:paraId="126D8BEC" w14:textId="77777777" w:rsidR="001B22E5" w:rsidRPr="001B22E5" w:rsidRDefault="001B22E5" w:rsidP="001B22E5">
      <w:pPr>
        <w:numPr>
          <w:ilvl w:val="0"/>
          <w:numId w:val="19"/>
        </w:numPr>
        <w:spacing w:after="160" w:line="360" w:lineRule="auto"/>
        <w:contextualSpacing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  <w:b/>
          <w:bCs/>
        </w:rPr>
        <w:t xml:space="preserve">Support strategies for parents  </w:t>
      </w:r>
    </w:p>
    <w:p w14:paraId="0F9D8653" w14:textId="77777777" w:rsidR="001B22E5" w:rsidRPr="001B22E5" w:rsidRDefault="001B22E5" w:rsidP="001B22E5">
      <w:pPr>
        <w:numPr>
          <w:ilvl w:val="0"/>
          <w:numId w:val="19"/>
        </w:numPr>
        <w:spacing w:after="160" w:line="360" w:lineRule="auto"/>
        <w:contextualSpacing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  <w:b/>
          <w:bCs/>
        </w:rPr>
        <w:t xml:space="preserve">Read time: 1 minute </w:t>
      </w:r>
    </w:p>
    <w:p w14:paraId="2936CA5D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</w:p>
    <w:p w14:paraId="35FE0BB5" w14:textId="2DB3FD71" w:rsidR="001B22E5" w:rsidRPr="001B22E5" w:rsidRDefault="00FC705E" w:rsidP="001B22E5">
      <w:pPr>
        <w:spacing w:after="160" w:line="360" w:lineRule="auto"/>
        <w:rPr>
          <w:rFonts w:ascii="Century Gothic" w:eastAsia="Calibri" w:hAnsi="Century Gothic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2AD27D5" wp14:editId="76CCE682">
            <wp:simplePos x="0" y="0"/>
            <wp:positionH relativeFrom="column">
              <wp:posOffset>-301625</wp:posOffset>
            </wp:positionH>
            <wp:positionV relativeFrom="paragraph">
              <wp:posOffset>523240</wp:posOffset>
            </wp:positionV>
            <wp:extent cx="914400" cy="914400"/>
            <wp:effectExtent l="0" t="0" r="0" b="0"/>
            <wp:wrapTight wrapText="bothSides">
              <wp:wrapPolygon edited="0">
                <wp:start x="3600" y="3150"/>
                <wp:lineTo x="2250" y="5400"/>
                <wp:lineTo x="0" y="10350"/>
                <wp:lineTo x="0" y="11700"/>
                <wp:lineTo x="2700" y="18450"/>
                <wp:lineTo x="20250" y="18450"/>
                <wp:lineTo x="20700" y="11250"/>
                <wp:lineTo x="18900" y="9000"/>
                <wp:lineTo x="13500" y="3150"/>
                <wp:lineTo x="3600" y="3150"/>
              </wp:wrapPolygon>
            </wp:wrapTight>
            <wp:docPr id="14" name="Graphic 2" descr="Video camer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 descr="Video camera outl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70" t="-27234" r="-5940" b="-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2E5" w:rsidRPr="001B22E5">
        <w:rPr>
          <w:rFonts w:ascii="Century Gothic" w:eastAsia="Calibri" w:hAnsi="Century Gothic"/>
          <w:b/>
          <w:bCs/>
          <w:sz w:val="44"/>
          <w:szCs w:val="44"/>
        </w:rPr>
        <w:t>Video Clips</w:t>
      </w:r>
    </w:p>
    <w:p w14:paraId="6E13E1E3" w14:textId="6DFDFDC5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</w:rPr>
        <w:t xml:space="preserve">   </w:t>
      </w:r>
      <w:r w:rsidRPr="001B22E5">
        <w:rPr>
          <w:rFonts w:ascii="Century Gothic" w:eastAsia="Calibri" w:hAnsi="Century Gothic"/>
          <w:b/>
          <w:bCs/>
        </w:rPr>
        <w:t>Developmental Language Disorder   2min 51second clip</w:t>
      </w:r>
    </w:p>
    <w:p w14:paraId="0BCDB814" w14:textId="77777777" w:rsidR="001B22E5" w:rsidRPr="001B22E5" w:rsidRDefault="004B53A3" w:rsidP="001B22E5">
      <w:pPr>
        <w:spacing w:after="160" w:line="259" w:lineRule="auto"/>
        <w:rPr>
          <w:rFonts w:ascii="Century Gothic" w:eastAsia="Calibri" w:hAnsi="Century Gothic"/>
        </w:rPr>
      </w:pPr>
      <w:hyperlink r:id="rId18" w:history="1">
        <w:r w:rsidR="001B22E5" w:rsidRPr="001B22E5">
          <w:rPr>
            <w:rFonts w:ascii="Century Gothic" w:eastAsia="Calibri" w:hAnsi="Century Gothic"/>
            <w:color w:val="0563C1"/>
            <w:u w:val="single"/>
          </w:rPr>
          <w:t>https://www.youtube.com/watch?v=MU1inVSISFo</w:t>
        </w:r>
      </w:hyperlink>
    </w:p>
    <w:p w14:paraId="6E1B9F6B" w14:textId="77777777" w:rsidR="001B22E5" w:rsidRPr="001B22E5" w:rsidRDefault="00283F40" w:rsidP="001B22E5">
      <w:pPr>
        <w:spacing w:after="160" w:line="259" w:lineRule="auto"/>
        <w:rPr>
          <w:rFonts w:ascii="Century Gothic" w:eastAsia="Calibri" w:hAnsi="Century Gothic"/>
        </w:rPr>
      </w:pPr>
      <w:r>
        <w:rPr>
          <w:rFonts w:ascii="Century Gothic" w:eastAsia="Calibri" w:hAnsi="Century Gothic"/>
        </w:rPr>
        <w:t xml:space="preserve">                 </w:t>
      </w:r>
      <w:r w:rsidR="001B22E5" w:rsidRPr="001B22E5">
        <w:rPr>
          <w:rFonts w:ascii="Century Gothic" w:eastAsia="Calibri" w:hAnsi="Century Gothic"/>
        </w:rPr>
        <w:t>Released for last year’s campaign, a vital overview</w:t>
      </w:r>
    </w:p>
    <w:p w14:paraId="34BFC901" w14:textId="651A8846" w:rsidR="001B22E5" w:rsidRPr="001B22E5" w:rsidRDefault="00FC705E" w:rsidP="001B22E5">
      <w:pPr>
        <w:spacing w:after="160" w:line="259" w:lineRule="auto"/>
        <w:rPr>
          <w:rFonts w:ascii="Century Gothic" w:eastAsia="Calibri" w:hAnsi="Century Gothic"/>
          <w:b/>
          <w:bCs/>
        </w:rPr>
      </w:pPr>
      <w:r>
        <w:rPr>
          <w:rFonts w:ascii="Century Gothic" w:eastAsia="Calibri" w:hAnsi="Century Gothic"/>
          <w:b/>
          <w:bCs/>
          <w:noProof/>
        </w:rPr>
        <w:drawing>
          <wp:anchor distT="0" distB="0" distL="114300" distR="114300" simplePos="0" relativeHeight="251655680" behindDoc="1" locked="0" layoutInCell="1" allowOverlap="1" wp14:anchorId="37DDEAC0" wp14:editId="7AC7FBF9">
            <wp:simplePos x="0" y="0"/>
            <wp:positionH relativeFrom="column">
              <wp:posOffset>-269875</wp:posOffset>
            </wp:positionH>
            <wp:positionV relativeFrom="paragraph">
              <wp:posOffset>335915</wp:posOffset>
            </wp:positionV>
            <wp:extent cx="914400" cy="914400"/>
            <wp:effectExtent l="0" t="0" r="0" b="0"/>
            <wp:wrapTight wrapText="bothSides">
              <wp:wrapPolygon edited="0">
                <wp:start x="3600" y="3150"/>
                <wp:lineTo x="2250" y="5400"/>
                <wp:lineTo x="0" y="10350"/>
                <wp:lineTo x="0" y="11700"/>
                <wp:lineTo x="2700" y="18450"/>
                <wp:lineTo x="20250" y="18450"/>
                <wp:lineTo x="20700" y="11250"/>
                <wp:lineTo x="18900" y="9000"/>
                <wp:lineTo x="13500" y="3150"/>
                <wp:lineTo x="3600" y="3150"/>
              </wp:wrapPolygon>
            </wp:wrapTight>
            <wp:docPr id="16" name="Graphic 2" descr="Video camer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 descr="Video camera outl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70" t="-27234" r="-5940" b="-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EEC07" w14:textId="6546F3A5" w:rsidR="001B22E5" w:rsidRPr="001B22E5" w:rsidRDefault="00283F40" w:rsidP="001B22E5">
      <w:pPr>
        <w:spacing w:after="160" w:line="259" w:lineRule="auto"/>
        <w:rPr>
          <w:rFonts w:ascii="Century Gothic" w:eastAsia="Calibri" w:hAnsi="Century Gothic"/>
        </w:rPr>
      </w:pPr>
      <w:r>
        <w:rPr>
          <w:rFonts w:ascii="Century Gothic" w:eastAsia="Calibri" w:hAnsi="Century Gothic"/>
          <w:b/>
          <w:bCs/>
        </w:rPr>
        <w:t xml:space="preserve">      </w:t>
      </w:r>
      <w:r w:rsidR="001B22E5" w:rsidRPr="001B22E5">
        <w:rPr>
          <w:rFonts w:ascii="Century Gothic" w:eastAsia="Calibri" w:hAnsi="Century Gothic"/>
          <w:b/>
          <w:bCs/>
        </w:rPr>
        <w:t>Living with Developmental Language Disorder 4 min 54 second clip</w:t>
      </w:r>
      <w:r w:rsidR="001B22E5" w:rsidRPr="001B22E5">
        <w:rPr>
          <w:rFonts w:ascii="Century Gothic" w:eastAsia="Calibri" w:hAnsi="Century Gothic"/>
        </w:rPr>
        <w:t xml:space="preserve">  </w:t>
      </w:r>
    </w:p>
    <w:p w14:paraId="52019904" w14:textId="77777777" w:rsidR="001B22E5" w:rsidRPr="001B22E5" w:rsidRDefault="004B53A3" w:rsidP="001B22E5">
      <w:pPr>
        <w:spacing w:after="160" w:line="259" w:lineRule="auto"/>
        <w:rPr>
          <w:rFonts w:ascii="Century Gothic" w:eastAsia="Calibri" w:hAnsi="Century Gothic"/>
        </w:rPr>
      </w:pPr>
      <w:hyperlink r:id="rId19" w:history="1">
        <w:r w:rsidR="001B22E5" w:rsidRPr="001B22E5">
          <w:rPr>
            <w:rFonts w:ascii="Century Gothic" w:eastAsia="Calibri" w:hAnsi="Century Gothic"/>
            <w:color w:val="0563C1"/>
            <w:u w:val="single"/>
          </w:rPr>
          <w:t>https://dldandme.org/topics/videos/</w:t>
        </w:r>
      </w:hyperlink>
    </w:p>
    <w:p w14:paraId="22580B71" w14:textId="61D06996" w:rsidR="001B22E5" w:rsidRPr="001B22E5" w:rsidRDefault="001B22E5" w:rsidP="001B22E5">
      <w:pPr>
        <w:numPr>
          <w:ilvl w:val="0"/>
          <w:numId w:val="18"/>
        </w:numPr>
        <w:spacing w:after="160" w:line="360" w:lineRule="auto"/>
        <w:contextualSpacing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</w:rPr>
        <w:t xml:space="preserve">Raises awareness around how bilingualism is not a cause of </w:t>
      </w:r>
      <w:r w:rsidR="00D70541" w:rsidRPr="001B22E5">
        <w:rPr>
          <w:rFonts w:ascii="Century Gothic" w:eastAsia="Calibri" w:hAnsi="Century Gothic"/>
        </w:rPr>
        <w:t>DLD,</w:t>
      </w:r>
      <w:r w:rsidRPr="001B22E5">
        <w:rPr>
          <w:rFonts w:ascii="Century Gothic" w:eastAsia="Calibri" w:hAnsi="Century Gothic"/>
        </w:rPr>
        <w:t xml:space="preserve"> </w:t>
      </w:r>
      <w:r w:rsidR="00283F40">
        <w:rPr>
          <w:rFonts w:ascii="Century Gothic" w:eastAsia="Calibri" w:hAnsi="Century Gothic"/>
        </w:rPr>
        <w:t>n</w:t>
      </w:r>
      <w:r w:rsidRPr="001B22E5">
        <w:rPr>
          <w:rFonts w:ascii="Century Gothic" w:eastAsia="Calibri" w:hAnsi="Century Gothic"/>
        </w:rPr>
        <w:t xml:space="preserve">or </w:t>
      </w:r>
      <w:r w:rsidR="00283F40">
        <w:rPr>
          <w:rFonts w:ascii="Century Gothic" w:eastAsia="Calibri" w:hAnsi="Century Gothic"/>
        </w:rPr>
        <w:t xml:space="preserve">does it </w:t>
      </w:r>
      <w:r w:rsidRPr="001B22E5">
        <w:rPr>
          <w:rFonts w:ascii="Century Gothic" w:eastAsia="Calibri" w:hAnsi="Century Gothic"/>
        </w:rPr>
        <w:t>make it worse.</w:t>
      </w:r>
    </w:p>
    <w:p w14:paraId="26BBB17D" w14:textId="77777777" w:rsidR="001B22E5" w:rsidRPr="001B22E5" w:rsidRDefault="001B22E5" w:rsidP="001B22E5">
      <w:pPr>
        <w:numPr>
          <w:ilvl w:val="0"/>
          <w:numId w:val="18"/>
        </w:numPr>
        <w:spacing w:after="160" w:line="360" w:lineRule="auto"/>
        <w:contextualSpacing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</w:rPr>
        <w:t>Shares the impact upon a young person as a result of DLD, socially as well as academically.</w:t>
      </w:r>
    </w:p>
    <w:p w14:paraId="0994CE2C" w14:textId="77777777" w:rsidR="001B22E5" w:rsidRPr="001B22E5" w:rsidRDefault="001B22E5" w:rsidP="001B22E5">
      <w:pPr>
        <w:numPr>
          <w:ilvl w:val="0"/>
          <w:numId w:val="18"/>
        </w:numPr>
        <w:spacing w:after="160" w:line="360" w:lineRule="auto"/>
        <w:contextualSpacing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</w:rPr>
        <w:t>Explores the impact of differing responses to support</w:t>
      </w:r>
    </w:p>
    <w:p w14:paraId="2CB62595" w14:textId="5F649329" w:rsidR="001B22E5" w:rsidRPr="001B22E5" w:rsidRDefault="00FC705E" w:rsidP="001B22E5">
      <w:pPr>
        <w:spacing w:after="160" w:line="360" w:lineRule="auto"/>
        <w:rPr>
          <w:rFonts w:ascii="Century Gothic" w:eastAsia="Calibri" w:hAnsi="Century Gothic"/>
        </w:rPr>
      </w:pPr>
      <w:r>
        <w:rPr>
          <w:rFonts w:ascii="Century Gothic" w:eastAsia="Calibri" w:hAnsi="Century Gothic"/>
          <w:b/>
          <w:bCs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57838F75" wp14:editId="19A4B947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914400" cy="914400"/>
            <wp:effectExtent l="0" t="0" r="0" b="0"/>
            <wp:wrapTight wrapText="bothSides">
              <wp:wrapPolygon edited="0">
                <wp:start x="3600" y="3150"/>
                <wp:lineTo x="2250" y="5400"/>
                <wp:lineTo x="0" y="10350"/>
                <wp:lineTo x="0" y="11700"/>
                <wp:lineTo x="2700" y="18450"/>
                <wp:lineTo x="20250" y="18450"/>
                <wp:lineTo x="20700" y="11250"/>
                <wp:lineTo x="18900" y="9000"/>
                <wp:lineTo x="13500" y="3150"/>
                <wp:lineTo x="3600" y="3150"/>
              </wp:wrapPolygon>
            </wp:wrapTight>
            <wp:docPr id="23" name="Graphic 2" descr="Video camer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 descr="Video camera outl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70" t="-27234" r="-5940" b="-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C966D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  <w:b/>
          <w:bCs/>
        </w:rPr>
        <w:t xml:space="preserve">What families think about </w:t>
      </w:r>
      <w:r w:rsidR="00283F40">
        <w:rPr>
          <w:rFonts w:ascii="Century Gothic" w:eastAsia="Calibri" w:hAnsi="Century Gothic"/>
          <w:b/>
          <w:bCs/>
        </w:rPr>
        <w:t xml:space="preserve">a </w:t>
      </w:r>
      <w:r w:rsidRPr="001B22E5">
        <w:rPr>
          <w:rFonts w:ascii="Century Gothic" w:eastAsia="Calibri" w:hAnsi="Century Gothic"/>
          <w:b/>
          <w:bCs/>
        </w:rPr>
        <w:t xml:space="preserve">Developmental Language Disorder diagnosis </w:t>
      </w:r>
    </w:p>
    <w:p w14:paraId="5DB3B082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  <w:color w:val="1F3864"/>
        </w:rPr>
      </w:pPr>
      <w:r w:rsidRPr="001B22E5">
        <w:rPr>
          <w:rFonts w:ascii="Century Gothic" w:eastAsia="Calibri" w:hAnsi="Century Gothic"/>
          <w:b/>
          <w:bCs/>
          <w:color w:val="1F3864"/>
        </w:rPr>
        <w:t>2min 10 second clip</w:t>
      </w:r>
    </w:p>
    <w:p w14:paraId="51874E0E" w14:textId="77777777" w:rsidR="001B22E5" w:rsidRPr="001B22E5" w:rsidRDefault="004B53A3" w:rsidP="001B22E5">
      <w:pPr>
        <w:spacing w:after="160" w:line="360" w:lineRule="auto"/>
        <w:rPr>
          <w:rFonts w:ascii="Century Gothic" w:eastAsia="Calibri" w:hAnsi="Century Gothic"/>
        </w:rPr>
      </w:pPr>
      <w:hyperlink r:id="rId20" w:history="1">
        <w:r w:rsidR="001B22E5" w:rsidRPr="001B22E5">
          <w:rPr>
            <w:rFonts w:ascii="Century Gothic" w:eastAsia="Calibri" w:hAnsi="Century Gothic"/>
            <w:color w:val="0563C1"/>
            <w:u w:val="single"/>
          </w:rPr>
          <w:t>https://www.youtube.com/watch?v=kl6tiib_XFQ</w:t>
        </w:r>
      </w:hyperlink>
    </w:p>
    <w:p w14:paraId="4ECA5F54" w14:textId="1DCB84BB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</w:rPr>
        <w:t>Giving and receiving a diagnosis for a condition such as Developmental Language Disorder (DLD) is a big, and potentially scary step. To demystify this process RADLD asked families whose children had received a diagnosis of DLD what they thought.</w:t>
      </w:r>
    </w:p>
    <w:p w14:paraId="44B7F71A" w14:textId="0AE13140" w:rsidR="001B22E5" w:rsidRPr="001B22E5" w:rsidRDefault="00FC705E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>
        <w:rPr>
          <w:rFonts w:ascii="Century Gothic" w:eastAsia="Calibri" w:hAnsi="Century Gothic"/>
          <w:b/>
          <w:bCs/>
          <w:noProof/>
        </w:rPr>
        <w:drawing>
          <wp:anchor distT="0" distB="0" distL="114300" distR="114300" simplePos="0" relativeHeight="251656704" behindDoc="1" locked="0" layoutInCell="1" allowOverlap="1" wp14:anchorId="6D234ED2" wp14:editId="76ADF6C7">
            <wp:simplePos x="0" y="0"/>
            <wp:positionH relativeFrom="column">
              <wp:posOffset>-152400</wp:posOffset>
            </wp:positionH>
            <wp:positionV relativeFrom="paragraph">
              <wp:posOffset>110490</wp:posOffset>
            </wp:positionV>
            <wp:extent cx="914400" cy="914400"/>
            <wp:effectExtent l="0" t="0" r="0" b="0"/>
            <wp:wrapTight wrapText="bothSides">
              <wp:wrapPolygon edited="0">
                <wp:start x="3600" y="3150"/>
                <wp:lineTo x="2250" y="5400"/>
                <wp:lineTo x="0" y="10350"/>
                <wp:lineTo x="0" y="11700"/>
                <wp:lineTo x="2700" y="18450"/>
                <wp:lineTo x="20250" y="18450"/>
                <wp:lineTo x="20700" y="11250"/>
                <wp:lineTo x="18900" y="9000"/>
                <wp:lineTo x="13500" y="3150"/>
                <wp:lineTo x="3600" y="3150"/>
              </wp:wrapPolygon>
            </wp:wrapTight>
            <wp:docPr id="17" name="Graphic 2" descr="Video camer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 descr="Video camera outl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70" t="-27234" r="-5940" b="-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F7543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  <w:b/>
          <w:bCs/>
        </w:rPr>
        <w:t>Parent of a child with Developmental Language Disorder</w:t>
      </w:r>
      <w:r w:rsidRPr="001B22E5">
        <w:rPr>
          <w:rFonts w:ascii="Century Gothic" w:eastAsia="Calibri" w:hAnsi="Century Gothic"/>
        </w:rPr>
        <w:t xml:space="preserve">  </w:t>
      </w:r>
    </w:p>
    <w:p w14:paraId="7A927CDA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  <w:b/>
          <w:bCs/>
        </w:rPr>
        <w:t>3 minute 45 second clip</w:t>
      </w:r>
    </w:p>
    <w:p w14:paraId="60CCBE84" w14:textId="77777777" w:rsidR="001B22E5" w:rsidRPr="001B22E5" w:rsidRDefault="004B53A3" w:rsidP="001B22E5">
      <w:pPr>
        <w:spacing w:after="160" w:line="259" w:lineRule="auto"/>
        <w:rPr>
          <w:rFonts w:ascii="Century Gothic" w:eastAsia="Calibri" w:hAnsi="Century Gothic"/>
        </w:rPr>
      </w:pPr>
      <w:hyperlink r:id="rId21" w:history="1">
        <w:r w:rsidR="001B22E5" w:rsidRPr="001B22E5">
          <w:rPr>
            <w:rFonts w:ascii="Century Gothic" w:eastAsia="Calibri" w:hAnsi="Century Gothic"/>
            <w:color w:val="0563C1"/>
            <w:u w:val="single"/>
          </w:rPr>
          <w:t>https://dldandme.org/topics/videos/</w:t>
        </w:r>
      </w:hyperlink>
    </w:p>
    <w:p w14:paraId="29B5A998" w14:textId="749A2B7F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</w:rPr>
        <w:t xml:space="preserve">A </w:t>
      </w:r>
      <w:r w:rsidR="008C53DB">
        <w:rPr>
          <w:rFonts w:ascii="Century Gothic" w:eastAsia="Calibri" w:hAnsi="Century Gothic"/>
        </w:rPr>
        <w:t>parent shares their</w:t>
      </w:r>
      <w:r w:rsidRPr="001B22E5">
        <w:rPr>
          <w:rFonts w:ascii="Century Gothic" w:eastAsia="Calibri" w:hAnsi="Century Gothic"/>
        </w:rPr>
        <w:t xml:space="preserve"> child’s experiences. The challenges and the compensatory strategies the young person </w:t>
      </w:r>
      <w:proofErr w:type="gramStart"/>
      <w:r w:rsidRPr="001B22E5">
        <w:rPr>
          <w:rFonts w:ascii="Century Gothic" w:eastAsia="Calibri" w:hAnsi="Century Gothic"/>
        </w:rPr>
        <w:t>has</w:t>
      </w:r>
      <w:proofErr w:type="gramEnd"/>
      <w:r w:rsidRPr="001B22E5">
        <w:rPr>
          <w:rFonts w:ascii="Century Gothic" w:eastAsia="Calibri" w:hAnsi="Century Gothic"/>
        </w:rPr>
        <w:t xml:space="preserve"> developed.</w:t>
      </w:r>
    </w:p>
    <w:p w14:paraId="3937E551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</w:p>
    <w:p w14:paraId="3E7AD0ED" w14:textId="77777777" w:rsidR="007E4990" w:rsidRDefault="00FC705E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>
        <w:rPr>
          <w:rFonts w:ascii="Century Gothic" w:eastAsia="Calibri" w:hAnsi="Century Gothic"/>
          <w:b/>
          <w:bCs/>
          <w:noProof/>
        </w:rPr>
        <w:drawing>
          <wp:anchor distT="0" distB="0" distL="114300" distR="114300" simplePos="0" relativeHeight="251657728" behindDoc="1" locked="0" layoutInCell="1" allowOverlap="1" wp14:anchorId="7E93CDE3" wp14:editId="3C18A4DD">
            <wp:simplePos x="0" y="0"/>
            <wp:positionH relativeFrom="column">
              <wp:posOffset>-44450</wp:posOffset>
            </wp:positionH>
            <wp:positionV relativeFrom="paragraph">
              <wp:posOffset>56515</wp:posOffset>
            </wp:positionV>
            <wp:extent cx="914400" cy="914400"/>
            <wp:effectExtent l="0" t="0" r="0" b="0"/>
            <wp:wrapTight wrapText="bothSides">
              <wp:wrapPolygon edited="0">
                <wp:start x="3600" y="3150"/>
                <wp:lineTo x="2250" y="5400"/>
                <wp:lineTo x="0" y="10350"/>
                <wp:lineTo x="0" y="11700"/>
                <wp:lineTo x="2700" y="18450"/>
                <wp:lineTo x="20250" y="18450"/>
                <wp:lineTo x="20700" y="11250"/>
                <wp:lineTo x="18900" y="9000"/>
                <wp:lineTo x="13500" y="3150"/>
                <wp:lineTo x="3600" y="3150"/>
              </wp:wrapPolygon>
            </wp:wrapTight>
            <wp:docPr id="20" name="Graphic 2" descr="Video camer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 descr="Video camera outl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70" t="-27234" r="-5940" b="-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990">
        <w:rPr>
          <w:rFonts w:ascii="Century Gothic" w:eastAsia="Calibri" w:hAnsi="Century Gothic"/>
          <w:b/>
          <w:bCs/>
        </w:rPr>
        <w:t>From a young person’s point of view</w:t>
      </w:r>
    </w:p>
    <w:p w14:paraId="68C5EC3A" w14:textId="77777777" w:rsidR="007E4990" w:rsidRDefault="007E4990" w:rsidP="001B22E5">
      <w:pPr>
        <w:spacing w:after="160" w:line="360" w:lineRule="auto"/>
        <w:rPr>
          <w:rFonts w:ascii="Century Gothic" w:eastAsia="Calibri" w:hAnsi="Century Gothic"/>
        </w:rPr>
      </w:pPr>
      <w:r>
        <w:rPr>
          <w:rFonts w:ascii="Century Gothic" w:eastAsia="Calibri" w:hAnsi="Century Gothic"/>
          <w:b/>
          <w:bCs/>
        </w:rPr>
        <w:t xml:space="preserve">Lily Farrington’s Amazing Developmental Language Disorder Animation. </w:t>
      </w:r>
      <w:r w:rsidRPr="007E4990">
        <w:rPr>
          <w:rFonts w:ascii="Century Gothic" w:eastAsia="Calibri" w:hAnsi="Century Gothic"/>
        </w:rPr>
        <w:t xml:space="preserve"> </w:t>
      </w:r>
    </w:p>
    <w:p w14:paraId="505BD689" w14:textId="5B740F49" w:rsidR="008C53DB" w:rsidRDefault="008C53DB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>
        <w:rPr>
          <w:rFonts w:ascii="Century Gothic" w:eastAsia="Calibri" w:hAnsi="Century Gothic"/>
          <w:b/>
          <w:bCs/>
        </w:rPr>
        <w:t>2 minute 1 second clip</w:t>
      </w:r>
    </w:p>
    <w:p w14:paraId="3BD878DD" w14:textId="47C0D851" w:rsidR="00FD5972" w:rsidRDefault="004B53A3" w:rsidP="001B22E5">
      <w:pPr>
        <w:spacing w:after="160" w:line="360" w:lineRule="auto"/>
        <w:rPr>
          <w:rFonts w:ascii="Century Gothic" w:eastAsia="Calibri" w:hAnsi="Century Gothic"/>
        </w:rPr>
      </w:pPr>
      <w:hyperlink r:id="rId22" w:history="1">
        <w:r w:rsidR="00FD5972" w:rsidRPr="00570CA8">
          <w:rPr>
            <w:rStyle w:val="Hyperlink"/>
            <w:rFonts w:ascii="Century Gothic" w:eastAsia="Calibri" w:hAnsi="Century Gothic"/>
          </w:rPr>
          <w:t>https://youtu.be/rwOfkj0dj_0</w:t>
        </w:r>
      </w:hyperlink>
    </w:p>
    <w:p w14:paraId="79D1D4B2" w14:textId="4B028C98" w:rsidR="008C53DB" w:rsidRPr="007E4990" w:rsidRDefault="008C53DB" w:rsidP="001B22E5">
      <w:pPr>
        <w:spacing w:after="160" w:line="360" w:lineRule="auto"/>
        <w:rPr>
          <w:rFonts w:ascii="Century Gothic" w:eastAsia="Calibri" w:hAnsi="Century Gothic"/>
        </w:rPr>
      </w:pPr>
      <w:r w:rsidRPr="007E4990">
        <w:rPr>
          <w:rFonts w:ascii="Century Gothic" w:eastAsia="Calibri" w:hAnsi="Century Gothic"/>
        </w:rPr>
        <w:t>A superb and succinct animation</w:t>
      </w:r>
      <w:r w:rsidR="00D70541">
        <w:rPr>
          <w:rFonts w:ascii="Century Gothic" w:eastAsia="Calibri" w:hAnsi="Century Gothic"/>
        </w:rPr>
        <w:t xml:space="preserve"> (made by Lily)</w:t>
      </w:r>
      <w:r w:rsidRPr="007E4990">
        <w:rPr>
          <w:rFonts w:ascii="Century Gothic" w:eastAsia="Calibri" w:hAnsi="Century Gothic"/>
        </w:rPr>
        <w:t xml:space="preserve"> explaining how DLD feels from a young person’s perspective.</w:t>
      </w:r>
    </w:p>
    <w:p w14:paraId="0DDF6190" w14:textId="77777777" w:rsidR="007E4990" w:rsidRPr="001B22E5" w:rsidRDefault="007E4990" w:rsidP="007E4990">
      <w:pPr>
        <w:spacing w:after="160" w:line="360" w:lineRule="auto"/>
        <w:rPr>
          <w:rFonts w:ascii="Century Gothic" w:eastAsia="Calibri" w:hAnsi="Century Gothic"/>
          <w:b/>
          <w:bCs/>
        </w:rPr>
      </w:pPr>
    </w:p>
    <w:p w14:paraId="4DAE97AB" w14:textId="6E655A64" w:rsidR="007E4990" w:rsidRPr="001B22E5" w:rsidRDefault="00F80F7A" w:rsidP="007E4990">
      <w:pPr>
        <w:spacing w:after="160" w:line="360" w:lineRule="auto"/>
        <w:rPr>
          <w:rFonts w:ascii="Century Gothic" w:eastAsia="Calibri" w:hAnsi="Century Gothic"/>
          <w:b/>
          <w:bCs/>
        </w:rPr>
      </w:pPr>
      <w:r>
        <w:rPr>
          <w:rFonts w:ascii="Century Gothic" w:eastAsia="Calibri" w:hAnsi="Century Gothic"/>
          <w:b/>
          <w:bCs/>
          <w:noProof/>
        </w:rPr>
        <w:drawing>
          <wp:anchor distT="0" distB="0" distL="114300" distR="114300" simplePos="0" relativeHeight="251663872" behindDoc="1" locked="0" layoutInCell="1" allowOverlap="1" wp14:anchorId="04D149C7" wp14:editId="3CA4BD00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914400" cy="914400"/>
            <wp:effectExtent l="0" t="0" r="0" b="0"/>
            <wp:wrapTight wrapText="bothSides">
              <wp:wrapPolygon edited="0">
                <wp:start x="3600" y="3150"/>
                <wp:lineTo x="2250" y="5400"/>
                <wp:lineTo x="0" y="10350"/>
                <wp:lineTo x="0" y="11700"/>
                <wp:lineTo x="2700" y="18450"/>
                <wp:lineTo x="20250" y="18450"/>
                <wp:lineTo x="20700" y="11250"/>
                <wp:lineTo x="18900" y="9000"/>
                <wp:lineTo x="13500" y="3150"/>
                <wp:lineTo x="3600" y="3150"/>
              </wp:wrapPolygon>
            </wp:wrapTight>
            <wp:docPr id="9" name="Graphic 2" descr="Video camera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 descr="Video camera outl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70" t="-27234" r="-5940" b="-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990" w:rsidRPr="001B22E5">
        <w:rPr>
          <w:rFonts w:ascii="Century Gothic" w:eastAsia="Calibri" w:hAnsi="Century Gothic"/>
          <w:b/>
          <w:bCs/>
        </w:rPr>
        <w:t xml:space="preserve">Living with Developmental Language Disorder – DLD and Me </w:t>
      </w:r>
    </w:p>
    <w:p w14:paraId="31489F6F" w14:textId="79709086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  <w:b/>
          <w:bCs/>
        </w:rPr>
        <w:t>4 minute 24 second clip</w:t>
      </w:r>
    </w:p>
    <w:p w14:paraId="4A192949" w14:textId="77777777" w:rsidR="001B22E5" w:rsidRPr="001B22E5" w:rsidRDefault="004B53A3" w:rsidP="001B22E5">
      <w:pPr>
        <w:spacing w:after="160" w:line="259" w:lineRule="auto"/>
        <w:rPr>
          <w:rFonts w:ascii="Century Gothic" w:eastAsia="Calibri" w:hAnsi="Century Gothic"/>
        </w:rPr>
      </w:pPr>
      <w:hyperlink r:id="rId23" w:history="1">
        <w:r w:rsidR="001B22E5" w:rsidRPr="001B22E5">
          <w:rPr>
            <w:rFonts w:ascii="Century Gothic" w:eastAsia="Calibri" w:hAnsi="Century Gothic"/>
            <w:color w:val="0563C1"/>
            <w:u w:val="single"/>
          </w:rPr>
          <w:t>https://dldandme.org/topics/videos/</w:t>
        </w:r>
      </w:hyperlink>
    </w:p>
    <w:p w14:paraId="4251A5B1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</w:rPr>
        <w:t>The story of a young person diagnosed with DLD and the issues he has had to face in his journey through education and the impacts on his life outside of school.</w:t>
      </w:r>
    </w:p>
    <w:p w14:paraId="514E5EC7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</w:p>
    <w:p w14:paraId="4696CC36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  <w:sz w:val="44"/>
          <w:szCs w:val="44"/>
        </w:rPr>
      </w:pPr>
      <w:r w:rsidRPr="001B22E5">
        <w:rPr>
          <w:rFonts w:ascii="Century Gothic" w:eastAsia="Calibri" w:hAnsi="Century Gothic"/>
          <w:b/>
          <w:bCs/>
          <w:sz w:val="44"/>
          <w:szCs w:val="44"/>
        </w:rPr>
        <w:t>A little more time…...?</w:t>
      </w:r>
    </w:p>
    <w:p w14:paraId="0505F636" w14:textId="6DC1C20B" w:rsidR="001B22E5" w:rsidRPr="001B22E5" w:rsidRDefault="00FC705E" w:rsidP="001B22E5">
      <w:pPr>
        <w:spacing w:after="160" w:line="360" w:lineRule="auto"/>
        <w:rPr>
          <w:rFonts w:ascii="Century Gothic" w:eastAsia="Calibri" w:hAnsi="Century Gothic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74E8A8F" wp14:editId="5B9E94DD">
            <wp:simplePos x="0" y="0"/>
            <wp:positionH relativeFrom="column">
              <wp:posOffset>0</wp:posOffset>
            </wp:positionH>
            <wp:positionV relativeFrom="paragraph">
              <wp:align>bottom</wp:align>
            </wp:positionV>
            <wp:extent cx="914400" cy="914400"/>
            <wp:effectExtent l="0" t="0" r="0" b="0"/>
            <wp:wrapTight wrapText="bothSides">
              <wp:wrapPolygon edited="0">
                <wp:start x="4500" y="900"/>
                <wp:lineTo x="450" y="8550"/>
                <wp:lineTo x="450" y="16200"/>
                <wp:lineTo x="1350" y="20700"/>
                <wp:lineTo x="19350" y="20700"/>
                <wp:lineTo x="21150" y="8100"/>
                <wp:lineTo x="18450" y="6300"/>
                <wp:lineTo x="7200" y="900"/>
                <wp:lineTo x="4500" y="900"/>
              </wp:wrapPolygon>
            </wp:wrapTight>
            <wp:docPr id="25" name="Graphic 6" descr="Radio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6" descr="Radio outl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31" t="-9357" r="-6836" b="-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2E5" w:rsidRPr="001B22E5">
        <w:rPr>
          <w:rFonts w:ascii="Century Gothic" w:eastAsia="Calibri" w:hAnsi="Century Gothic"/>
          <w:b/>
          <w:bCs/>
          <w:color w:val="000000"/>
        </w:rPr>
        <w:t xml:space="preserve">The Talking DLD Podcast – The DLD Project – Vocabulary &amp; DLD  </w:t>
      </w:r>
    </w:p>
    <w:p w14:paraId="50C3263F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  <w:color w:val="000000"/>
        </w:rPr>
      </w:pPr>
      <w:r w:rsidRPr="001B22E5">
        <w:rPr>
          <w:rFonts w:ascii="Century Gothic" w:eastAsia="Calibri" w:hAnsi="Century Gothic"/>
          <w:b/>
          <w:bCs/>
          <w:color w:val="000000"/>
        </w:rPr>
        <w:t xml:space="preserve">50 minutes </w:t>
      </w:r>
    </w:p>
    <w:p w14:paraId="699F144E" w14:textId="59839428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</w:rPr>
        <w:t xml:space="preserve">Episode 10, Stephen Parsons and Anna </w:t>
      </w:r>
      <w:proofErr w:type="spellStart"/>
      <w:r w:rsidRPr="001B22E5">
        <w:rPr>
          <w:rFonts w:ascii="Century Gothic" w:eastAsia="Calibri" w:hAnsi="Century Gothic"/>
        </w:rPr>
        <w:t>Branagan</w:t>
      </w:r>
      <w:proofErr w:type="spellEnd"/>
      <w:r w:rsidRPr="001B22E5">
        <w:rPr>
          <w:rFonts w:ascii="Century Gothic" w:eastAsia="Calibri" w:hAnsi="Century Gothic"/>
        </w:rPr>
        <w:t>, Speech and Language Therapists, trainers and co-authors of resources ‘Language for Thinking’ and Word Aware’ talk about classroom strategies for increasing learning.</w:t>
      </w:r>
    </w:p>
    <w:p w14:paraId="16DAD0E0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</w:p>
    <w:p w14:paraId="638BE15D" w14:textId="70098D35" w:rsidR="001B22E5" w:rsidRPr="001B22E5" w:rsidRDefault="00FC705E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B26449F" wp14:editId="0145DBB0">
            <wp:simplePos x="0" y="0"/>
            <wp:positionH relativeFrom="column">
              <wp:posOffset>88900</wp:posOffset>
            </wp:positionH>
            <wp:positionV relativeFrom="paragraph">
              <wp:align>bottom</wp:align>
            </wp:positionV>
            <wp:extent cx="914400" cy="914400"/>
            <wp:effectExtent l="0" t="0" r="0" b="0"/>
            <wp:wrapTight wrapText="bothSides">
              <wp:wrapPolygon edited="0">
                <wp:start x="9450" y="0"/>
                <wp:lineTo x="3600" y="450"/>
                <wp:lineTo x="450" y="5400"/>
                <wp:lineTo x="450" y="18450"/>
                <wp:lineTo x="4050" y="20700"/>
                <wp:lineTo x="9000" y="21150"/>
                <wp:lineTo x="12150" y="21150"/>
                <wp:lineTo x="17100" y="20700"/>
                <wp:lineTo x="21150" y="18000"/>
                <wp:lineTo x="21150" y="10800"/>
                <wp:lineTo x="17100" y="7650"/>
                <wp:lineTo x="11700" y="7650"/>
                <wp:lineTo x="19800" y="6300"/>
                <wp:lineTo x="20700" y="5400"/>
                <wp:lineTo x="17550" y="0"/>
                <wp:lineTo x="9450" y="0"/>
              </wp:wrapPolygon>
            </wp:wrapTight>
            <wp:docPr id="26" name="Graphic 7" descr="Storytell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7" descr="Storytelling outli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81" t="-719" r="-4381" b="-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2E5" w:rsidRPr="001B22E5">
        <w:rPr>
          <w:rFonts w:ascii="Century Gothic" w:eastAsia="Calibri" w:hAnsi="Century Gothic"/>
          <w:b/>
          <w:bCs/>
        </w:rPr>
        <w:t xml:space="preserve">Book – </w:t>
      </w:r>
      <w:proofErr w:type="gramStart"/>
      <w:r w:rsidR="001B22E5" w:rsidRPr="001B22E5">
        <w:rPr>
          <w:rFonts w:ascii="Century Gothic" w:eastAsia="Calibri" w:hAnsi="Century Gothic"/>
          <w:b/>
          <w:bCs/>
        </w:rPr>
        <w:t>DLD ,</w:t>
      </w:r>
      <w:proofErr w:type="gramEnd"/>
      <w:r w:rsidR="001B22E5" w:rsidRPr="001B22E5">
        <w:rPr>
          <w:rFonts w:ascii="Century Gothic" w:eastAsia="Calibri" w:hAnsi="Century Gothic"/>
          <w:b/>
          <w:bCs/>
        </w:rPr>
        <w:t xml:space="preserve"> Why Can’t You See Me?  </w:t>
      </w:r>
    </w:p>
    <w:p w14:paraId="08518B46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b/>
          <w:bCs/>
        </w:rPr>
      </w:pPr>
      <w:r w:rsidRPr="001B22E5">
        <w:rPr>
          <w:rFonts w:ascii="Century Gothic" w:eastAsia="Calibri" w:hAnsi="Century Gothic"/>
          <w:b/>
          <w:bCs/>
        </w:rPr>
        <w:t>No time limit, enjoy at your leisure!</w:t>
      </w:r>
    </w:p>
    <w:p w14:paraId="3B58B1C7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</w:rPr>
      </w:pPr>
      <w:r w:rsidRPr="001B22E5">
        <w:rPr>
          <w:rFonts w:ascii="Century Gothic" w:eastAsia="Calibri" w:hAnsi="Century Gothic"/>
        </w:rPr>
        <w:t>The author was diagnosed with Developmental Language Disorder (DLD) as an adult which inspired her to write the DLD; Why Can't You See Me? Poem. The poem has now been adapted into a children's illustrated book which aims to help raise awareness and understanding of DLD. The book gives readers a valuable insight, understanding, compassion and empathy for the daily challenge those with DLD may face.</w:t>
      </w:r>
    </w:p>
    <w:p w14:paraId="54A905B8" w14:textId="77777777" w:rsidR="001B22E5" w:rsidRPr="001B22E5" w:rsidRDefault="001B22E5" w:rsidP="001B22E5">
      <w:pPr>
        <w:spacing w:after="160" w:line="360" w:lineRule="auto"/>
        <w:rPr>
          <w:rFonts w:ascii="Century Gothic" w:eastAsia="Calibri" w:hAnsi="Century Gothic"/>
          <w:sz w:val="22"/>
          <w:szCs w:val="22"/>
        </w:rPr>
      </w:pPr>
      <w:r w:rsidRPr="001B22E5">
        <w:rPr>
          <w:rFonts w:ascii="Century Gothic" w:eastAsia="Calibri" w:hAnsi="Century Gothic"/>
          <w:b/>
          <w:bCs/>
        </w:rPr>
        <w:t>Amazon – Paperback £12.99 or Kindle £9.99</w:t>
      </w:r>
    </w:p>
    <w:p w14:paraId="734D494B" w14:textId="77777777" w:rsidR="001B22E5" w:rsidRDefault="001B22E5" w:rsidP="00E112F2">
      <w:pPr>
        <w:spacing w:line="360" w:lineRule="auto"/>
        <w:jc w:val="center"/>
        <w:rPr>
          <w:rFonts w:ascii="Century Gothic" w:hAnsi="Century Gothic"/>
          <w:b/>
          <w:sz w:val="28"/>
        </w:rPr>
      </w:pPr>
    </w:p>
    <w:p w14:paraId="7701C033" w14:textId="77777777" w:rsidR="00283F40" w:rsidRDefault="00283F40" w:rsidP="00283F40">
      <w:pPr>
        <w:ind w:left="2" w:hanging="2"/>
        <w:jc w:val="center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19374B68" w14:textId="77777777" w:rsidR="00283F40" w:rsidRPr="00582419" w:rsidRDefault="00283F40" w:rsidP="00582419">
      <w:pPr>
        <w:spacing w:line="360" w:lineRule="auto"/>
        <w:ind w:left="2" w:hanging="2"/>
        <w:rPr>
          <w:rFonts w:ascii="Century Gothic" w:eastAsia="Quattrocento Sans" w:hAnsi="Century Gothic" w:cs="Quattrocento Sans"/>
          <w:color w:val="000000"/>
          <w:sz w:val="28"/>
          <w:szCs w:val="28"/>
        </w:rPr>
      </w:pPr>
      <w:r w:rsidRPr="00582419">
        <w:rPr>
          <w:rFonts w:ascii="Century Gothic" w:eastAsia="Quattrocento Sans" w:hAnsi="Century Gothic" w:cs="Quattrocento Sans"/>
          <w:b/>
          <w:color w:val="000000"/>
          <w:sz w:val="28"/>
          <w:szCs w:val="28"/>
        </w:rPr>
        <w:t>Learn more about DLD</w:t>
      </w:r>
      <w:r w:rsidR="00582419" w:rsidRPr="00582419">
        <w:rPr>
          <w:rFonts w:ascii="Century Gothic" w:eastAsia="Quattrocento Sans" w:hAnsi="Century Gothic" w:cs="Quattrocento Sans"/>
          <w:b/>
          <w:color w:val="000000"/>
          <w:sz w:val="28"/>
          <w:szCs w:val="28"/>
        </w:rPr>
        <w:t xml:space="preserve"> </w:t>
      </w:r>
      <w:r w:rsidRPr="00582419">
        <w:rPr>
          <w:rFonts w:ascii="Century Gothic" w:eastAsia="Quattrocento Sans" w:hAnsi="Century Gothic" w:cs="Quattrocento Sans"/>
          <w:b/>
          <w:sz w:val="28"/>
          <w:szCs w:val="28"/>
        </w:rPr>
        <w:t>day</w:t>
      </w:r>
      <w:r w:rsidRPr="00582419">
        <w:rPr>
          <w:rFonts w:ascii="Century Gothic" w:eastAsia="Quattrocento Sans" w:hAnsi="Century Gothic" w:cs="Quattrocento Sans"/>
          <w:b/>
          <w:color w:val="000000"/>
          <w:sz w:val="28"/>
          <w:szCs w:val="28"/>
        </w:rPr>
        <w:t>, DLD &amp; RADLD at:</w:t>
      </w:r>
    </w:p>
    <w:p w14:paraId="79549764" w14:textId="7B7A43C4" w:rsidR="00283F40" w:rsidRPr="00582419" w:rsidRDefault="00283F40" w:rsidP="00582419">
      <w:pPr>
        <w:numPr>
          <w:ilvl w:val="0"/>
          <w:numId w:val="20"/>
        </w:numPr>
        <w:suppressAutoHyphens/>
        <w:spacing w:line="360" w:lineRule="auto"/>
        <w:ind w:left="3" w:hangingChars="1" w:hanging="3"/>
        <w:outlineLvl w:val="0"/>
        <w:rPr>
          <w:rFonts w:ascii="Century Gothic" w:eastAsia="Quattrocento Sans" w:hAnsi="Century Gothic" w:cs="Quattrocento Sans"/>
          <w:color w:val="000000"/>
          <w:sz w:val="28"/>
          <w:szCs w:val="28"/>
        </w:rPr>
      </w:pPr>
      <w:r w:rsidRPr="00582419">
        <w:rPr>
          <w:rFonts w:ascii="Century Gothic" w:eastAsia="Quattrocento Sans" w:hAnsi="Century Gothic" w:cs="Quattrocento Sans"/>
          <w:color w:val="000000"/>
          <w:sz w:val="28"/>
          <w:szCs w:val="28"/>
        </w:rPr>
        <w:t xml:space="preserve">WEBSITE: </w:t>
      </w:r>
      <w:hyperlink r:id="rId26" w:history="1">
        <w:r w:rsidRPr="008C53DB">
          <w:rPr>
            <w:rStyle w:val="Hyperlink"/>
            <w:rFonts w:ascii="Century Gothic" w:eastAsia="Quattrocento Sans" w:hAnsi="Century Gothic" w:cs="Quattrocento Sans"/>
            <w:sz w:val="28"/>
            <w:szCs w:val="28"/>
          </w:rPr>
          <w:t>www.radld.org</w:t>
        </w:r>
      </w:hyperlink>
      <w:r w:rsidR="008C53DB">
        <w:rPr>
          <w:rFonts w:ascii="Century Gothic" w:hAnsi="Century Gothic"/>
          <w:sz w:val="28"/>
          <w:szCs w:val="28"/>
        </w:rPr>
        <w:t xml:space="preserve">  </w:t>
      </w:r>
      <w:r w:rsidR="008C53DB">
        <w:rPr>
          <w:rFonts w:ascii="Century Gothic" w:eastAsia="Quattrocento Sans" w:hAnsi="Century Gothic" w:cs="Quattrocento Sans"/>
          <w:color w:val="000000"/>
          <w:sz w:val="28"/>
          <w:szCs w:val="28"/>
        </w:rPr>
        <w:t xml:space="preserve">  </w:t>
      </w:r>
    </w:p>
    <w:p w14:paraId="3D40C386" w14:textId="7B4EFA3E" w:rsidR="00283F40" w:rsidRPr="00582419" w:rsidRDefault="00283F40" w:rsidP="00582419">
      <w:pPr>
        <w:numPr>
          <w:ilvl w:val="0"/>
          <w:numId w:val="20"/>
        </w:numPr>
        <w:suppressAutoHyphens/>
        <w:spacing w:line="360" w:lineRule="auto"/>
        <w:ind w:left="3" w:hangingChars="1" w:hanging="3"/>
        <w:outlineLvl w:val="0"/>
        <w:rPr>
          <w:rFonts w:ascii="Century Gothic" w:eastAsia="Quattrocento Sans" w:hAnsi="Century Gothic" w:cs="Quattrocento Sans"/>
          <w:color w:val="000000"/>
          <w:sz w:val="28"/>
          <w:szCs w:val="28"/>
        </w:rPr>
      </w:pPr>
      <w:r w:rsidRPr="00582419">
        <w:rPr>
          <w:rFonts w:ascii="Century Gothic" w:eastAsia="Quattrocento Sans" w:hAnsi="Century Gothic" w:cs="Quattrocento Sans"/>
          <w:color w:val="000000"/>
          <w:sz w:val="28"/>
          <w:szCs w:val="28"/>
        </w:rPr>
        <w:t xml:space="preserve">FACEBOOK: </w:t>
      </w:r>
      <w:hyperlink r:id="rId27" w:history="1">
        <w:r w:rsidR="008C53DB" w:rsidRPr="00570CA8">
          <w:rPr>
            <w:rStyle w:val="Hyperlink"/>
            <w:rFonts w:ascii="Century Gothic" w:eastAsia="Quattrocento Sans" w:hAnsi="Century Gothic" w:cs="Quattrocento Sans"/>
            <w:sz w:val="28"/>
            <w:szCs w:val="28"/>
          </w:rPr>
          <w:t>www.facebook.com/radld.page</w:t>
        </w:r>
      </w:hyperlink>
      <w:r w:rsidR="008C53DB">
        <w:rPr>
          <w:rFonts w:ascii="Century Gothic" w:eastAsia="Quattrocento Sans" w:hAnsi="Century Gothic" w:cs="Quattrocento Sans"/>
          <w:color w:val="000000"/>
          <w:sz w:val="28"/>
          <w:szCs w:val="28"/>
        </w:rPr>
        <w:t xml:space="preserve"> </w:t>
      </w:r>
    </w:p>
    <w:p w14:paraId="7899D09B" w14:textId="77777777" w:rsidR="00283F40" w:rsidRPr="00582419" w:rsidRDefault="00283F40" w:rsidP="00582419">
      <w:pPr>
        <w:numPr>
          <w:ilvl w:val="0"/>
          <w:numId w:val="20"/>
        </w:numPr>
        <w:suppressAutoHyphens/>
        <w:spacing w:line="360" w:lineRule="auto"/>
        <w:ind w:left="3" w:hangingChars="1" w:hanging="3"/>
        <w:outlineLvl w:val="0"/>
        <w:rPr>
          <w:rFonts w:ascii="Century Gothic" w:eastAsia="Quattrocento Sans" w:hAnsi="Century Gothic" w:cs="Quattrocento Sans"/>
          <w:color w:val="000000"/>
          <w:sz w:val="28"/>
          <w:szCs w:val="28"/>
        </w:rPr>
      </w:pPr>
      <w:r w:rsidRPr="00582419">
        <w:rPr>
          <w:rFonts w:ascii="Century Gothic" w:eastAsia="Quattrocento Sans" w:hAnsi="Century Gothic" w:cs="Quattrocento Sans"/>
          <w:color w:val="000000"/>
          <w:sz w:val="28"/>
          <w:szCs w:val="28"/>
        </w:rPr>
        <w:t xml:space="preserve">TWITTER: </w:t>
      </w:r>
      <w:hyperlink r:id="rId28" w:history="1">
        <w:r w:rsidRPr="008C53DB">
          <w:rPr>
            <w:rStyle w:val="Hyperlink"/>
            <w:rFonts w:ascii="Century Gothic" w:eastAsia="Quattrocento Sans" w:hAnsi="Century Gothic" w:cs="Quattrocento Sans"/>
            <w:sz w:val="28"/>
            <w:szCs w:val="28"/>
          </w:rPr>
          <w:t>https://twitter.com/RADLDcam</w:t>
        </w:r>
      </w:hyperlink>
      <w:r w:rsidRPr="00582419">
        <w:rPr>
          <w:rFonts w:ascii="Century Gothic" w:eastAsia="Quattrocento Sans" w:hAnsi="Century Gothic" w:cs="Quattrocento Sans"/>
          <w:color w:val="000000"/>
          <w:sz w:val="28"/>
          <w:szCs w:val="28"/>
        </w:rPr>
        <w:t xml:space="preserve"> </w:t>
      </w:r>
    </w:p>
    <w:p w14:paraId="3FE4BDD9" w14:textId="77777777" w:rsidR="00283F40" w:rsidRPr="00582419" w:rsidRDefault="00283F40" w:rsidP="00582419">
      <w:pPr>
        <w:numPr>
          <w:ilvl w:val="0"/>
          <w:numId w:val="20"/>
        </w:numPr>
        <w:suppressAutoHyphens/>
        <w:spacing w:line="360" w:lineRule="auto"/>
        <w:ind w:left="3" w:hangingChars="1" w:hanging="3"/>
        <w:outlineLvl w:val="0"/>
        <w:rPr>
          <w:rFonts w:ascii="Century Gothic" w:eastAsia="Quattrocento Sans" w:hAnsi="Century Gothic" w:cs="Quattrocento Sans"/>
          <w:color w:val="000000"/>
          <w:sz w:val="28"/>
          <w:szCs w:val="28"/>
        </w:rPr>
      </w:pPr>
      <w:r w:rsidRPr="00582419">
        <w:rPr>
          <w:rFonts w:ascii="Century Gothic" w:eastAsia="Quattrocento Sans" w:hAnsi="Century Gothic" w:cs="Quattrocento Sans"/>
          <w:color w:val="000000"/>
          <w:sz w:val="28"/>
          <w:szCs w:val="28"/>
        </w:rPr>
        <w:t xml:space="preserve">YOUTUBE: </w:t>
      </w:r>
      <w:hyperlink r:id="rId29" w:history="1">
        <w:r w:rsidRPr="008C53DB">
          <w:rPr>
            <w:rStyle w:val="Hyperlink"/>
            <w:rFonts w:ascii="Century Gothic" w:eastAsia="Quattrocento Sans" w:hAnsi="Century Gothic" w:cs="Quattrocento Sans"/>
            <w:sz w:val="28"/>
            <w:szCs w:val="28"/>
          </w:rPr>
          <w:t>www.youtube.com/user/RALLIcampaign</w:t>
        </w:r>
      </w:hyperlink>
    </w:p>
    <w:p w14:paraId="45540B45" w14:textId="77777777" w:rsidR="00283F40" w:rsidRPr="00582419" w:rsidRDefault="00283F40" w:rsidP="00582419">
      <w:pPr>
        <w:numPr>
          <w:ilvl w:val="0"/>
          <w:numId w:val="20"/>
        </w:numPr>
        <w:suppressAutoHyphens/>
        <w:spacing w:line="360" w:lineRule="auto"/>
        <w:ind w:left="3" w:hangingChars="1" w:hanging="3"/>
        <w:outlineLvl w:val="0"/>
        <w:rPr>
          <w:rFonts w:ascii="Century Gothic" w:eastAsia="Quattrocento Sans" w:hAnsi="Century Gothic" w:cs="Quattrocento Sans"/>
          <w:color w:val="000000"/>
          <w:sz w:val="28"/>
          <w:szCs w:val="28"/>
        </w:rPr>
      </w:pPr>
      <w:r w:rsidRPr="00582419">
        <w:rPr>
          <w:rFonts w:ascii="Century Gothic" w:eastAsia="Quattrocento Sans" w:hAnsi="Century Gothic" w:cs="Quattrocento Sans"/>
          <w:color w:val="000000"/>
          <w:sz w:val="28"/>
          <w:szCs w:val="28"/>
        </w:rPr>
        <w:t xml:space="preserve">INSTAGRAM: </w:t>
      </w:r>
      <w:hyperlink r:id="rId30" w:history="1">
        <w:r w:rsidRPr="00582419">
          <w:rPr>
            <w:rStyle w:val="Hyperlink"/>
            <w:rFonts w:ascii="Century Gothic" w:eastAsia="Quattrocento Sans" w:hAnsi="Century Gothic" w:cs="Quattrocento Sans"/>
            <w:sz w:val="28"/>
            <w:szCs w:val="28"/>
          </w:rPr>
          <w:t>www.instagram.com/radldcam/</w:t>
        </w:r>
      </w:hyperlink>
    </w:p>
    <w:p w14:paraId="44411CF3" w14:textId="77777777" w:rsidR="00283F40" w:rsidRDefault="00283F40" w:rsidP="00E112F2">
      <w:pPr>
        <w:spacing w:line="360" w:lineRule="auto"/>
        <w:jc w:val="center"/>
        <w:rPr>
          <w:rFonts w:ascii="Century Gothic" w:hAnsi="Century Gothic"/>
          <w:b/>
          <w:sz w:val="28"/>
        </w:rPr>
      </w:pPr>
    </w:p>
    <w:sectPr w:rsidR="00283F40" w:rsidSect="009C5D57">
      <w:headerReference w:type="default" r:id="rId31"/>
      <w:footerReference w:type="default" r:id="rId32"/>
      <w:pgSz w:w="11906" w:h="16838"/>
      <w:pgMar w:top="962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F3BD3" w14:textId="77777777" w:rsidR="00627306" w:rsidRDefault="00627306">
      <w:r>
        <w:separator/>
      </w:r>
    </w:p>
  </w:endnote>
  <w:endnote w:type="continuationSeparator" w:id="0">
    <w:p w14:paraId="6029ACEE" w14:textId="77777777" w:rsidR="00627306" w:rsidRDefault="00627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655B" w14:textId="77777777" w:rsidR="00E32F80" w:rsidRPr="00736E55" w:rsidRDefault="00E32F80" w:rsidP="00A47A37">
    <w:pPr>
      <w:jc w:val="center"/>
      <w:rPr>
        <w:rFonts w:ascii="Century Gothic" w:hAnsi="Century Gothic"/>
        <w:b/>
        <w:color w:val="FEBE1E"/>
        <w:sz w:val="4"/>
        <w:szCs w:val="26"/>
      </w:rPr>
    </w:pPr>
  </w:p>
  <w:tbl>
    <w:tblPr>
      <w:tblW w:w="5000" w:type="pct"/>
      <w:tblBorders>
        <w:top w:val="single" w:sz="4" w:space="0" w:color="auto"/>
      </w:tblBorders>
      <w:tblLook w:val="0420" w:firstRow="1" w:lastRow="0" w:firstColumn="0" w:lastColumn="0" w:noHBand="0" w:noVBand="1"/>
    </w:tblPr>
    <w:tblGrid>
      <w:gridCol w:w="2202"/>
      <w:gridCol w:w="2202"/>
      <w:gridCol w:w="2204"/>
      <w:gridCol w:w="2206"/>
      <w:gridCol w:w="1652"/>
    </w:tblGrid>
    <w:tr w:rsidR="00F953DE" w14:paraId="2CE1FB7B" w14:textId="77777777" w:rsidTr="00A53A08">
      <w:trPr>
        <w:trHeight w:val="57"/>
      </w:trPr>
      <w:tc>
        <w:tcPr>
          <w:tcW w:w="1052" w:type="pct"/>
          <w:vMerge w:val="restart"/>
          <w:tcBorders>
            <w:top w:val="single" w:sz="4" w:space="0" w:color="FFC000"/>
          </w:tcBorders>
          <w:vAlign w:val="bottom"/>
        </w:tcPr>
        <w:p w14:paraId="655E214F" w14:textId="6A129D35" w:rsidR="00F953DE" w:rsidRDefault="00FC705E" w:rsidP="00A53A08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1AF39A79" wp14:editId="0F7A837A">
                <wp:extent cx="958850" cy="3238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88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730B7F4" w14:textId="77777777" w:rsidR="00F953DE" w:rsidRPr="00F953DE" w:rsidRDefault="00F953DE" w:rsidP="00A53A08">
          <w:pPr>
            <w:pStyle w:val="Footer"/>
            <w:jc w:val="center"/>
            <w:rPr>
              <w:rFonts w:ascii="Century Gothic" w:hAnsi="Century Gothic"/>
              <w:b/>
              <w:color w:val="FEBE1E"/>
              <w:sz w:val="6"/>
              <w:szCs w:val="26"/>
            </w:rPr>
          </w:pPr>
        </w:p>
      </w:tc>
      <w:tc>
        <w:tcPr>
          <w:tcW w:w="3159" w:type="pct"/>
          <w:gridSpan w:val="3"/>
          <w:tcBorders>
            <w:top w:val="single" w:sz="4" w:space="0" w:color="FFC000"/>
          </w:tcBorders>
          <w:shd w:val="clear" w:color="auto" w:fill="auto"/>
          <w:vAlign w:val="bottom"/>
        </w:tcPr>
        <w:p w14:paraId="530DE6D4" w14:textId="77777777" w:rsidR="00F953DE" w:rsidRPr="00F809C1" w:rsidRDefault="00F953DE" w:rsidP="00F953DE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  <w:r w:rsidRPr="008E5E4C">
            <w:rPr>
              <w:rFonts w:ascii="Century Gothic" w:hAnsi="Century Gothic"/>
              <w:b/>
              <w:color w:val="FEBE1E"/>
              <w:sz w:val="26"/>
              <w:szCs w:val="26"/>
            </w:rPr>
            <w:t>www.accesstoeducation.birmingham.gov.uk</w:t>
          </w:r>
        </w:p>
      </w:tc>
      <w:tc>
        <w:tcPr>
          <w:tcW w:w="789" w:type="pct"/>
          <w:vMerge w:val="restart"/>
          <w:tcBorders>
            <w:top w:val="single" w:sz="4" w:space="0" w:color="FFC000"/>
          </w:tcBorders>
          <w:vAlign w:val="bottom"/>
        </w:tcPr>
        <w:p w14:paraId="575D2F07" w14:textId="00794D9E" w:rsidR="00F953DE" w:rsidRPr="008E5E4C" w:rsidRDefault="00FC705E" w:rsidP="00A53A08">
          <w:pPr>
            <w:pStyle w:val="Footer"/>
            <w:jc w:val="center"/>
            <w:rPr>
              <w:rFonts w:ascii="Century Gothic" w:hAnsi="Century Gothic"/>
              <w:b/>
              <w:color w:val="FEBE1E"/>
              <w:sz w:val="26"/>
              <w:szCs w:val="26"/>
            </w:rPr>
          </w:pPr>
          <w:r>
            <w:rPr>
              <w:rFonts w:ascii="Century Gothic" w:hAnsi="Century Gothic"/>
              <w:b/>
              <w:noProof/>
              <w:color w:val="808080"/>
            </w:rPr>
            <w:drawing>
              <wp:inline distT="0" distB="0" distL="0" distR="0" wp14:anchorId="0E79CCFB" wp14:editId="1025429D">
                <wp:extent cx="546100" cy="4000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953DE" w14:paraId="3845C13C" w14:textId="77777777" w:rsidTr="00A53A08">
      <w:trPr>
        <w:trHeight w:val="57"/>
      </w:trPr>
      <w:tc>
        <w:tcPr>
          <w:tcW w:w="1052" w:type="pct"/>
          <w:vMerge/>
        </w:tcPr>
        <w:p w14:paraId="747972A6" w14:textId="77777777" w:rsidR="00F953DE" w:rsidRDefault="00F953DE" w:rsidP="00F953DE">
          <w:pPr>
            <w:pStyle w:val="Footer"/>
            <w:jc w:val="center"/>
          </w:pPr>
        </w:p>
      </w:tc>
      <w:tc>
        <w:tcPr>
          <w:tcW w:w="1052" w:type="pct"/>
          <w:vMerge w:val="restart"/>
          <w:shd w:val="clear" w:color="auto" w:fill="auto"/>
          <w:vAlign w:val="center"/>
        </w:tcPr>
        <w:p w14:paraId="723049C1" w14:textId="6BBDA36B" w:rsidR="00F953DE" w:rsidRDefault="00FC705E" w:rsidP="00A53A08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71B9756C" wp14:editId="5ED35055">
                <wp:extent cx="1092200" cy="285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7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3" w:type="pct"/>
          <w:vMerge w:val="restart"/>
          <w:shd w:val="clear" w:color="auto" w:fill="auto"/>
          <w:vAlign w:val="center"/>
        </w:tcPr>
        <w:p w14:paraId="418A7044" w14:textId="23007A36" w:rsidR="00F953DE" w:rsidRPr="00F809C1" w:rsidRDefault="00FC705E" w:rsidP="00A53A08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  <w:r>
            <w:rPr>
              <w:noProof/>
            </w:rPr>
            <w:drawing>
              <wp:inline distT="0" distB="0" distL="0" distR="0" wp14:anchorId="72DAB1EF" wp14:editId="5FA39E65">
                <wp:extent cx="660400" cy="28575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54" w:type="pct"/>
          <w:shd w:val="clear" w:color="auto" w:fill="auto"/>
        </w:tcPr>
        <w:p w14:paraId="7701C3FB" w14:textId="77777777" w:rsidR="00F953DE" w:rsidRPr="009C5D57" w:rsidRDefault="00F953DE" w:rsidP="009C5D57">
          <w:pPr>
            <w:pStyle w:val="Footer"/>
            <w:jc w:val="center"/>
            <w:rPr>
              <w:rFonts w:ascii="Century Gothic" w:hAnsi="Century Gothic"/>
              <w:b/>
              <w:color w:val="808080"/>
              <w:sz w:val="16"/>
            </w:rPr>
          </w:pPr>
          <w:r w:rsidRPr="009C5D57">
            <w:rPr>
              <w:rFonts w:ascii="Century Gothic" w:hAnsi="Century Gothic"/>
              <w:b/>
              <w:color w:val="808080"/>
              <w:sz w:val="16"/>
            </w:rPr>
            <w:t>Associates of</w:t>
          </w:r>
        </w:p>
      </w:tc>
      <w:tc>
        <w:tcPr>
          <w:tcW w:w="789" w:type="pct"/>
          <w:vMerge/>
        </w:tcPr>
        <w:p w14:paraId="19C867E0" w14:textId="77777777" w:rsidR="00F953DE" w:rsidRPr="00F809C1" w:rsidRDefault="00F953DE" w:rsidP="00953186">
          <w:pPr>
            <w:pStyle w:val="Footer"/>
            <w:jc w:val="center"/>
            <w:rPr>
              <w:rFonts w:ascii="Century Gothic" w:hAnsi="Century Gothic"/>
              <w:b/>
              <w:color w:val="808080"/>
            </w:rPr>
          </w:pPr>
        </w:p>
      </w:tc>
    </w:tr>
    <w:tr w:rsidR="00F953DE" w14:paraId="68927884" w14:textId="77777777" w:rsidTr="009C5D57">
      <w:trPr>
        <w:trHeight w:val="283"/>
      </w:trPr>
      <w:tc>
        <w:tcPr>
          <w:tcW w:w="1052" w:type="pct"/>
          <w:vMerge/>
        </w:tcPr>
        <w:p w14:paraId="6712F1DD" w14:textId="77777777" w:rsidR="00F953DE" w:rsidRDefault="00F953DE" w:rsidP="00953186">
          <w:pPr>
            <w:pStyle w:val="Footer"/>
            <w:jc w:val="center"/>
          </w:pPr>
        </w:p>
      </w:tc>
      <w:tc>
        <w:tcPr>
          <w:tcW w:w="1052" w:type="pct"/>
          <w:vMerge/>
          <w:shd w:val="clear" w:color="auto" w:fill="auto"/>
          <w:vAlign w:val="bottom"/>
        </w:tcPr>
        <w:p w14:paraId="5CD587AC" w14:textId="77777777" w:rsidR="00F953DE" w:rsidRDefault="00F953DE" w:rsidP="00953186">
          <w:pPr>
            <w:pStyle w:val="Footer"/>
            <w:jc w:val="center"/>
          </w:pPr>
        </w:p>
      </w:tc>
      <w:tc>
        <w:tcPr>
          <w:tcW w:w="1053" w:type="pct"/>
          <w:vMerge/>
          <w:shd w:val="clear" w:color="auto" w:fill="auto"/>
          <w:vAlign w:val="bottom"/>
        </w:tcPr>
        <w:p w14:paraId="06C2A9E7" w14:textId="77777777" w:rsidR="00F953DE" w:rsidRDefault="00F953DE" w:rsidP="00953186">
          <w:pPr>
            <w:pStyle w:val="Footer"/>
            <w:jc w:val="center"/>
          </w:pPr>
        </w:p>
      </w:tc>
      <w:tc>
        <w:tcPr>
          <w:tcW w:w="1054" w:type="pct"/>
          <w:shd w:val="clear" w:color="auto" w:fill="auto"/>
        </w:tcPr>
        <w:p w14:paraId="74FCC347" w14:textId="2EF95205" w:rsidR="00F953DE" w:rsidRDefault="00FC705E" w:rsidP="009C5D57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4AE907D9" wp14:editId="601F61D7">
                <wp:extent cx="673100" cy="2159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" w:type="pct"/>
          <w:vMerge/>
        </w:tcPr>
        <w:p w14:paraId="1FDC7C1F" w14:textId="77777777" w:rsidR="00F953DE" w:rsidRDefault="00F953DE" w:rsidP="00953186">
          <w:pPr>
            <w:pStyle w:val="Footer"/>
            <w:jc w:val="center"/>
          </w:pPr>
        </w:p>
      </w:tc>
    </w:tr>
  </w:tbl>
  <w:p w14:paraId="56265630" w14:textId="77777777" w:rsidR="00E32F80" w:rsidRPr="00E32F80" w:rsidRDefault="00E32F80" w:rsidP="00E32F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37C34" w14:textId="77777777" w:rsidR="00627306" w:rsidRDefault="00627306">
      <w:r>
        <w:separator/>
      </w:r>
    </w:p>
  </w:footnote>
  <w:footnote w:type="continuationSeparator" w:id="0">
    <w:p w14:paraId="363B77B7" w14:textId="77777777" w:rsidR="00627306" w:rsidRDefault="00627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11A5A" w14:textId="7F45BF86" w:rsidR="00FA41C5" w:rsidRPr="00FA41C5" w:rsidRDefault="00FA41C5" w:rsidP="00FA41C5">
    <w:pPr>
      <w:pStyle w:val="Header"/>
      <w:jc w:val="center"/>
      <w:rPr>
        <w:rFonts w:ascii="Century Gothic" w:hAnsi="Century Gothic"/>
        <w:b/>
        <w:color w:val="595959"/>
        <w:sz w:val="2"/>
      </w:rPr>
    </w:pPr>
  </w:p>
  <w:p w14:paraId="38FCC53D" w14:textId="31D17509" w:rsidR="00536734" w:rsidRPr="009C5D57" w:rsidRDefault="008C53DB" w:rsidP="00A47A37">
    <w:pPr>
      <w:pStyle w:val="Header"/>
      <w:jc w:val="center"/>
      <w:rPr>
        <w:sz w:val="44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A5EB169" wp14:editId="7F9EADCD">
          <wp:simplePos x="0" y="0"/>
          <wp:positionH relativeFrom="margin">
            <wp:posOffset>1997710</wp:posOffset>
          </wp:positionH>
          <wp:positionV relativeFrom="margin">
            <wp:posOffset>-501650</wp:posOffset>
          </wp:positionV>
          <wp:extent cx="2463165" cy="28829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16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278721" w14:textId="1689FFDD" w:rsidR="0062002A" w:rsidRPr="009B7531" w:rsidRDefault="00FC705E" w:rsidP="00A47A37">
    <w:pPr>
      <w:pStyle w:val="Header"/>
      <w:jc w:val="center"/>
      <w:rPr>
        <w:rFonts w:ascii="Century Gothic" w:hAnsi="Century Gothic"/>
        <w:b/>
        <w:color w:val="FEBE1E"/>
        <w:sz w:val="22"/>
      </w:rPr>
    </w:pPr>
    <w:r w:rsidRPr="00536734">
      <w:rPr>
        <w:rFonts w:ascii="Century Gothic" w:hAnsi="Century Gothic"/>
        <w:b/>
        <w:noProof/>
        <w:color w:val="FEBE1E"/>
        <w:sz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C90347" wp14:editId="2B632B89">
              <wp:simplePos x="0" y="0"/>
              <wp:positionH relativeFrom="margin">
                <wp:posOffset>-39370</wp:posOffset>
              </wp:positionH>
              <wp:positionV relativeFrom="margin">
                <wp:posOffset>-22225</wp:posOffset>
              </wp:positionV>
              <wp:extent cx="6724650" cy="0"/>
              <wp:effectExtent l="0" t="0" r="0" b="0"/>
              <wp:wrapSquare wrapText="bothSides"/>
              <wp:docPr id="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4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A9BE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3.1pt;margin-top:-1.75pt;width:529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" strokecolor="#ffc000">
              <w10:wrap type="square" anchorx="margin" anchory="margin"/>
            </v:shape>
          </w:pict>
        </mc:Fallback>
      </mc:AlternateContent>
    </w:r>
    <w:r w:rsidR="00A47A37" w:rsidRPr="00536734">
      <w:rPr>
        <w:rFonts w:ascii="Century Gothic" w:hAnsi="Century Gothic"/>
        <w:b/>
        <w:color w:val="FEBE1E"/>
        <w:sz w:val="20"/>
      </w:rPr>
      <w:t>Partners on the pathway to a positive future for children and young people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7402"/>
    <w:multiLevelType w:val="multilevel"/>
    <w:tmpl w:val="908A81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E1A2654"/>
    <w:multiLevelType w:val="hybridMultilevel"/>
    <w:tmpl w:val="60B0C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A2BE4"/>
    <w:multiLevelType w:val="hybridMultilevel"/>
    <w:tmpl w:val="14520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F0ED7"/>
    <w:multiLevelType w:val="hybridMultilevel"/>
    <w:tmpl w:val="E064F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B4300"/>
    <w:multiLevelType w:val="hybridMultilevel"/>
    <w:tmpl w:val="12663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15BA8"/>
    <w:multiLevelType w:val="hybridMultilevel"/>
    <w:tmpl w:val="2D847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716A8"/>
    <w:multiLevelType w:val="hybridMultilevel"/>
    <w:tmpl w:val="C2E690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1023A5"/>
    <w:multiLevelType w:val="hybridMultilevel"/>
    <w:tmpl w:val="3828E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E1FAC"/>
    <w:multiLevelType w:val="hybridMultilevel"/>
    <w:tmpl w:val="CCB0F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E2A96"/>
    <w:multiLevelType w:val="hybridMultilevel"/>
    <w:tmpl w:val="8BB65EE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94CBC"/>
    <w:multiLevelType w:val="hybridMultilevel"/>
    <w:tmpl w:val="CF72F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F0DD9"/>
    <w:multiLevelType w:val="hybridMultilevel"/>
    <w:tmpl w:val="BDEED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802F6"/>
    <w:multiLevelType w:val="hybridMultilevel"/>
    <w:tmpl w:val="4BBE1E3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1152466"/>
    <w:multiLevelType w:val="hybridMultilevel"/>
    <w:tmpl w:val="4F389CD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D0641"/>
    <w:multiLevelType w:val="hybridMultilevel"/>
    <w:tmpl w:val="4DCCD8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050031"/>
    <w:multiLevelType w:val="hybridMultilevel"/>
    <w:tmpl w:val="D278D9CE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313643"/>
    <w:multiLevelType w:val="multilevel"/>
    <w:tmpl w:val="BBF41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D56805"/>
    <w:multiLevelType w:val="hybridMultilevel"/>
    <w:tmpl w:val="92A2CB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D4B07E6"/>
    <w:multiLevelType w:val="hybridMultilevel"/>
    <w:tmpl w:val="4A3E8C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15"/>
  </w:num>
  <w:num w:numId="4">
    <w:abstractNumId w:val="8"/>
  </w:num>
  <w:num w:numId="5">
    <w:abstractNumId w:val="16"/>
  </w:num>
  <w:num w:numId="6">
    <w:abstractNumId w:val="6"/>
  </w:num>
  <w:num w:numId="7">
    <w:abstractNumId w:val="5"/>
  </w:num>
  <w:num w:numId="8">
    <w:abstractNumId w:val="12"/>
  </w:num>
  <w:num w:numId="9">
    <w:abstractNumId w:val="7"/>
  </w:num>
  <w:num w:numId="10">
    <w:abstractNumId w:val="3"/>
  </w:num>
  <w:num w:numId="11">
    <w:abstractNumId w:val="10"/>
  </w:num>
  <w:num w:numId="12">
    <w:abstractNumId w:val="11"/>
  </w:num>
  <w:num w:numId="13">
    <w:abstractNumId w:val="9"/>
  </w:num>
  <w:num w:numId="14">
    <w:abstractNumId w:val="13"/>
  </w:num>
  <w:num w:numId="15">
    <w:abstractNumId w:val="14"/>
  </w:num>
  <w:num w:numId="16">
    <w:abstractNumId w:val="1"/>
  </w:num>
  <w:num w:numId="17">
    <w:abstractNumId w:val="4"/>
  </w:num>
  <w:num w:numId="18">
    <w:abstractNumId w:val="17"/>
  </w:num>
  <w:num w:numId="19">
    <w:abstractNumId w:val="2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5121">
      <o:colormru v:ext="edit" colors="#f90,#ffc819,#ffd85d,#fec900,#fec943,#ff9,#fc6,#ffc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3NTO0MDYwNjUwtzRQ0lEKTi0uzszPAykwrgUAw5v3rSwAAAA="/>
  </w:docVars>
  <w:rsids>
    <w:rsidRoot w:val="00C35515"/>
    <w:rsid w:val="0000019D"/>
    <w:rsid w:val="000221E3"/>
    <w:rsid w:val="000234CF"/>
    <w:rsid w:val="00023FFF"/>
    <w:rsid w:val="000914AF"/>
    <w:rsid w:val="000A36E1"/>
    <w:rsid w:val="000D7817"/>
    <w:rsid w:val="000E0C53"/>
    <w:rsid w:val="000F58B9"/>
    <w:rsid w:val="00137DE7"/>
    <w:rsid w:val="001635C7"/>
    <w:rsid w:val="00167423"/>
    <w:rsid w:val="0019009A"/>
    <w:rsid w:val="001B1F4F"/>
    <w:rsid w:val="001B22E5"/>
    <w:rsid w:val="001B3B60"/>
    <w:rsid w:val="001D2DED"/>
    <w:rsid w:val="001D75E9"/>
    <w:rsid w:val="001F56BD"/>
    <w:rsid w:val="001F578E"/>
    <w:rsid w:val="00220D14"/>
    <w:rsid w:val="0022218A"/>
    <w:rsid w:val="00230A5E"/>
    <w:rsid w:val="00232FF4"/>
    <w:rsid w:val="0024120F"/>
    <w:rsid w:val="0024196E"/>
    <w:rsid w:val="00241CD0"/>
    <w:rsid w:val="00283F40"/>
    <w:rsid w:val="00296D6C"/>
    <w:rsid w:val="002A1D39"/>
    <w:rsid w:val="002D3005"/>
    <w:rsid w:val="002E2AB4"/>
    <w:rsid w:val="002F6185"/>
    <w:rsid w:val="00300CE7"/>
    <w:rsid w:val="003011CF"/>
    <w:rsid w:val="00301AB6"/>
    <w:rsid w:val="00307B98"/>
    <w:rsid w:val="00311705"/>
    <w:rsid w:val="00323C91"/>
    <w:rsid w:val="003408B8"/>
    <w:rsid w:val="0034430A"/>
    <w:rsid w:val="0035073C"/>
    <w:rsid w:val="003677D8"/>
    <w:rsid w:val="003A14B1"/>
    <w:rsid w:val="003A2005"/>
    <w:rsid w:val="003A4B8A"/>
    <w:rsid w:val="003A7701"/>
    <w:rsid w:val="003C22B4"/>
    <w:rsid w:val="003C37EE"/>
    <w:rsid w:val="00402DB0"/>
    <w:rsid w:val="00411E8F"/>
    <w:rsid w:val="00430D2B"/>
    <w:rsid w:val="00431321"/>
    <w:rsid w:val="00432F1B"/>
    <w:rsid w:val="00433413"/>
    <w:rsid w:val="00484DCD"/>
    <w:rsid w:val="004B3E05"/>
    <w:rsid w:val="004B53A3"/>
    <w:rsid w:val="004C123E"/>
    <w:rsid w:val="004C43CB"/>
    <w:rsid w:val="004E2D86"/>
    <w:rsid w:val="004E3CB9"/>
    <w:rsid w:val="00536734"/>
    <w:rsid w:val="005420F2"/>
    <w:rsid w:val="00545486"/>
    <w:rsid w:val="005651F4"/>
    <w:rsid w:val="005665DD"/>
    <w:rsid w:val="00582419"/>
    <w:rsid w:val="00591A0E"/>
    <w:rsid w:val="00592B8F"/>
    <w:rsid w:val="0059631C"/>
    <w:rsid w:val="005A4F75"/>
    <w:rsid w:val="005D7013"/>
    <w:rsid w:val="005E222B"/>
    <w:rsid w:val="0062002A"/>
    <w:rsid w:val="00622EBE"/>
    <w:rsid w:val="00627306"/>
    <w:rsid w:val="006274D8"/>
    <w:rsid w:val="00655F5C"/>
    <w:rsid w:val="00672486"/>
    <w:rsid w:val="00684B06"/>
    <w:rsid w:val="006E3806"/>
    <w:rsid w:val="00721795"/>
    <w:rsid w:val="007232EE"/>
    <w:rsid w:val="00736E55"/>
    <w:rsid w:val="00753460"/>
    <w:rsid w:val="00761180"/>
    <w:rsid w:val="00767B50"/>
    <w:rsid w:val="00771806"/>
    <w:rsid w:val="007A4085"/>
    <w:rsid w:val="007E4990"/>
    <w:rsid w:val="007E53A2"/>
    <w:rsid w:val="00831D0C"/>
    <w:rsid w:val="00832F57"/>
    <w:rsid w:val="008349B0"/>
    <w:rsid w:val="0084539A"/>
    <w:rsid w:val="00893E95"/>
    <w:rsid w:val="008A7ECC"/>
    <w:rsid w:val="008B6D94"/>
    <w:rsid w:val="008C383D"/>
    <w:rsid w:val="008C53DB"/>
    <w:rsid w:val="008E5E4C"/>
    <w:rsid w:val="00931772"/>
    <w:rsid w:val="009327DD"/>
    <w:rsid w:val="009360A4"/>
    <w:rsid w:val="00953186"/>
    <w:rsid w:val="0096375A"/>
    <w:rsid w:val="009824D8"/>
    <w:rsid w:val="0099204E"/>
    <w:rsid w:val="00993C3C"/>
    <w:rsid w:val="009A5225"/>
    <w:rsid w:val="009B6947"/>
    <w:rsid w:val="009B7531"/>
    <w:rsid w:val="009C5C7E"/>
    <w:rsid w:val="009C5D57"/>
    <w:rsid w:val="009C6628"/>
    <w:rsid w:val="009D2E1C"/>
    <w:rsid w:val="009F21CA"/>
    <w:rsid w:val="00A26DFC"/>
    <w:rsid w:val="00A3331D"/>
    <w:rsid w:val="00A47A37"/>
    <w:rsid w:val="00A52A7C"/>
    <w:rsid w:val="00A53A08"/>
    <w:rsid w:val="00A60730"/>
    <w:rsid w:val="00A61A22"/>
    <w:rsid w:val="00A64C8D"/>
    <w:rsid w:val="00A70E90"/>
    <w:rsid w:val="00A92BE8"/>
    <w:rsid w:val="00AA745E"/>
    <w:rsid w:val="00AD1FC3"/>
    <w:rsid w:val="00AD7D70"/>
    <w:rsid w:val="00AF065B"/>
    <w:rsid w:val="00B0082E"/>
    <w:rsid w:val="00B64FA9"/>
    <w:rsid w:val="00B779EA"/>
    <w:rsid w:val="00B84575"/>
    <w:rsid w:val="00B90048"/>
    <w:rsid w:val="00B94E42"/>
    <w:rsid w:val="00BA06C5"/>
    <w:rsid w:val="00BA3B65"/>
    <w:rsid w:val="00BA4144"/>
    <w:rsid w:val="00BB3A69"/>
    <w:rsid w:val="00BC26BB"/>
    <w:rsid w:val="00BC46A3"/>
    <w:rsid w:val="00BC6FF6"/>
    <w:rsid w:val="00C0335F"/>
    <w:rsid w:val="00C13B96"/>
    <w:rsid w:val="00C35515"/>
    <w:rsid w:val="00C379E1"/>
    <w:rsid w:val="00C51320"/>
    <w:rsid w:val="00C7099D"/>
    <w:rsid w:val="00C85577"/>
    <w:rsid w:val="00CB0627"/>
    <w:rsid w:val="00CB7857"/>
    <w:rsid w:val="00CF0D8B"/>
    <w:rsid w:val="00D54814"/>
    <w:rsid w:val="00D70541"/>
    <w:rsid w:val="00D85AEA"/>
    <w:rsid w:val="00D91BE5"/>
    <w:rsid w:val="00D94608"/>
    <w:rsid w:val="00DD7ACE"/>
    <w:rsid w:val="00E112F2"/>
    <w:rsid w:val="00E20E78"/>
    <w:rsid w:val="00E24742"/>
    <w:rsid w:val="00E32F80"/>
    <w:rsid w:val="00E4175D"/>
    <w:rsid w:val="00E45E80"/>
    <w:rsid w:val="00E7448C"/>
    <w:rsid w:val="00E84A64"/>
    <w:rsid w:val="00EA0259"/>
    <w:rsid w:val="00EB30A3"/>
    <w:rsid w:val="00EB39C6"/>
    <w:rsid w:val="00EC7C42"/>
    <w:rsid w:val="00ED705B"/>
    <w:rsid w:val="00ED72CC"/>
    <w:rsid w:val="00ED7420"/>
    <w:rsid w:val="00EF1E17"/>
    <w:rsid w:val="00EF30FE"/>
    <w:rsid w:val="00F04DF4"/>
    <w:rsid w:val="00F4324A"/>
    <w:rsid w:val="00F4554A"/>
    <w:rsid w:val="00F553E7"/>
    <w:rsid w:val="00F6206E"/>
    <w:rsid w:val="00F66D20"/>
    <w:rsid w:val="00F77E17"/>
    <w:rsid w:val="00F809C1"/>
    <w:rsid w:val="00F80F7A"/>
    <w:rsid w:val="00F86EC1"/>
    <w:rsid w:val="00F870DA"/>
    <w:rsid w:val="00F92CDB"/>
    <w:rsid w:val="00F943D2"/>
    <w:rsid w:val="00F946ED"/>
    <w:rsid w:val="00F9474A"/>
    <w:rsid w:val="00F953DE"/>
    <w:rsid w:val="00FA41C5"/>
    <w:rsid w:val="00FB362D"/>
    <w:rsid w:val="00FC705E"/>
    <w:rsid w:val="00FC7BE5"/>
    <w:rsid w:val="00FD44A4"/>
    <w:rsid w:val="00FD5972"/>
    <w:rsid w:val="00FF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f90,#ffc819,#ffd85d,#fec900,#fec943,#ff9,#fc6,#ffc"/>
    </o:shapedefaults>
    <o:shapelayout v:ext="edit">
      <o:idmap v:ext="edit" data="1"/>
    </o:shapelayout>
  </w:shapeDefaults>
  <w:decimalSymbol w:val="."/>
  <w:listSeparator w:val=","/>
  <w14:docId w14:val="26B3179C"/>
  <w15:chartTrackingRefBased/>
  <w15:docId w15:val="{091F8FFE-E672-4FF8-9F89-97FA3C69E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F30FE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jc w:val="both"/>
    </w:pPr>
  </w:style>
  <w:style w:type="paragraph" w:styleId="Header">
    <w:name w:val="header"/>
    <w:basedOn w:val="Normal"/>
    <w:rsid w:val="00F553E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553E7"/>
    <w:pPr>
      <w:tabs>
        <w:tab w:val="center" w:pos="4153"/>
        <w:tab w:val="right" w:pos="8306"/>
      </w:tabs>
    </w:pPr>
  </w:style>
  <w:style w:type="character" w:styleId="Hyperlink">
    <w:name w:val="Hyperlink"/>
    <w:rsid w:val="000F58B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A3B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A3B65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rsid w:val="00591A0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1A0E"/>
    <w:rPr>
      <w:sz w:val="20"/>
      <w:szCs w:val="20"/>
    </w:rPr>
  </w:style>
  <w:style w:type="character" w:customStyle="1" w:styleId="CommentTextChar">
    <w:name w:val="Comment Text Char"/>
    <w:link w:val="CommentText"/>
    <w:rsid w:val="00591A0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91A0E"/>
    <w:rPr>
      <w:b/>
      <w:bCs/>
    </w:rPr>
  </w:style>
  <w:style w:type="character" w:customStyle="1" w:styleId="CommentSubjectChar">
    <w:name w:val="Comment Subject Char"/>
    <w:link w:val="CommentSubject"/>
    <w:rsid w:val="00591A0E"/>
    <w:rPr>
      <w:rFonts w:ascii="Arial" w:hAnsi="Arial"/>
      <w:b/>
      <w:bCs/>
      <w:lang w:eastAsia="en-US"/>
    </w:rPr>
  </w:style>
  <w:style w:type="table" w:styleId="TableGrid">
    <w:name w:val="Table Grid"/>
    <w:basedOn w:val="TableNormal"/>
    <w:uiPriority w:val="59"/>
    <w:rsid w:val="00E32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2DB0"/>
    <w:pPr>
      <w:ind w:left="720"/>
    </w:pPr>
  </w:style>
  <w:style w:type="character" w:styleId="Strong">
    <w:name w:val="Strong"/>
    <w:uiPriority w:val="22"/>
    <w:qFormat/>
    <w:rsid w:val="00ED705B"/>
    <w:rPr>
      <w:b/>
      <w:bCs/>
    </w:rPr>
  </w:style>
  <w:style w:type="paragraph" w:styleId="NormalWeb">
    <w:name w:val="Normal (Web)"/>
    <w:basedOn w:val="Normal"/>
    <w:uiPriority w:val="99"/>
    <w:unhideWhenUsed/>
    <w:rsid w:val="00ED705B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Emphasis">
    <w:name w:val="Emphasis"/>
    <w:uiPriority w:val="20"/>
    <w:qFormat/>
    <w:rsid w:val="00ED705B"/>
    <w:rPr>
      <w:i/>
      <w:iCs/>
    </w:rPr>
  </w:style>
  <w:style w:type="paragraph" w:styleId="NoSpacing">
    <w:name w:val="No Spacing"/>
    <w:link w:val="NoSpacingChar"/>
    <w:uiPriority w:val="1"/>
    <w:qFormat/>
    <w:rsid w:val="00B84575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84575"/>
    <w:rPr>
      <w:rFonts w:ascii="Calibri" w:eastAsia="MS Mincho" w:hAnsi="Calibri" w:cs="Arial"/>
      <w:sz w:val="22"/>
      <w:szCs w:val="22"/>
      <w:lang w:val="en-US" w:eastAsia="ja-JP"/>
    </w:rPr>
  </w:style>
  <w:style w:type="character" w:customStyle="1" w:styleId="Heading1Char">
    <w:name w:val="Heading 1 Char"/>
    <w:link w:val="Heading1"/>
    <w:uiPriority w:val="9"/>
    <w:rsid w:val="00EF30FE"/>
    <w:rPr>
      <w:b/>
      <w:bCs/>
      <w:kern w:val="3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8C5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MU1inVSISFo" TargetMode="External"/><Relationship Id="rId26" Type="http://schemas.openxmlformats.org/officeDocument/2006/relationships/hyperlink" Target="http://www.radld.or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ldandme.org/topics/videos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oorhouseschool.co.uk/_site/data/files/users/7A9C160FFA4F945992CDB7704ACDCB37.pdf" TargetMode="External"/><Relationship Id="rId20" Type="http://schemas.openxmlformats.org/officeDocument/2006/relationships/hyperlink" Target="https://www.youtube.com/watch?v=kl6tiib_XFQ" TargetMode="External"/><Relationship Id="rId29" Type="http://schemas.openxmlformats.org/officeDocument/2006/relationships/hyperlink" Target="https://www.youtube.com/user/RALLIcampaig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moorhouseschool.co.uk/_site/data/files/users/125779AF2E24CE9F5DDEEC30A047D36C.pdf" TargetMode="External"/><Relationship Id="rId23" Type="http://schemas.openxmlformats.org/officeDocument/2006/relationships/hyperlink" Target="https://dldandme.org/topics/videos/" TargetMode="External"/><Relationship Id="rId28" Type="http://schemas.openxmlformats.org/officeDocument/2006/relationships/hyperlink" Target="https://twitter.com/RADLDca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dldandme.org/topics/videos/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dldandme.org/wp-content/uploads/2021/01/DLD-Teacher-Handout.pdf" TargetMode="External"/><Relationship Id="rId22" Type="http://schemas.openxmlformats.org/officeDocument/2006/relationships/hyperlink" Target="https://youtu.be/rwOfkj0dj_0" TargetMode="External"/><Relationship Id="rId27" Type="http://schemas.openxmlformats.org/officeDocument/2006/relationships/hyperlink" Target="http://www.facebook.com/radld.page" TargetMode="External"/><Relationship Id="rId30" Type="http://schemas.openxmlformats.org/officeDocument/2006/relationships/hyperlink" Target="http://www.instagram.com/radldca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FD2D0BF8B435438EBB40EC7FD65CBF" ma:contentTypeVersion="12" ma:contentTypeDescription="Create a new document." ma:contentTypeScope="" ma:versionID="74cf91ee01fd2c22049eb8b250c23736">
  <xsd:schema xmlns:xsd="http://www.w3.org/2001/XMLSchema" xmlns:xs="http://www.w3.org/2001/XMLSchema" xmlns:p="http://schemas.microsoft.com/office/2006/metadata/properties" xmlns:ns3="14ca6f5c-7032-4358-b150-067e6cc0a983" xmlns:ns4="0c8d4972-5555-4cf8-9678-f8d8613995ce" targetNamespace="http://schemas.microsoft.com/office/2006/metadata/properties" ma:root="true" ma:fieldsID="13ab16abfbd33b1c3918556378504df9" ns3:_="" ns4:_="">
    <xsd:import namespace="14ca6f5c-7032-4358-b150-067e6cc0a983"/>
    <xsd:import namespace="0c8d4972-5555-4cf8-9678-f8d8613995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a6f5c-7032-4358-b150-067e6cc0a9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d4972-5555-4cf8-9678-f8d861399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8317C-F87B-4887-B509-A7F93D9CD6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28B46A-E1F8-4311-BA46-5CB9FD378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ca6f5c-7032-4358-b150-067e6cc0a983"/>
    <ds:schemaRef ds:uri="0c8d4972-5555-4cf8-9678-f8d861399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8705B8-9B14-449B-B7F9-FACDF2B378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CF32EB-5AE8-43C6-B932-E31E9573A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4822</Characters>
  <Application>Microsoft Office Word</Application>
  <DocSecurity>4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>Birmingham City Council</Company>
  <LinksUpToDate>false</LinksUpToDate>
  <CharactersWithSpaces>5460</CharactersWithSpaces>
  <SharedDoc>false</SharedDoc>
  <HLinks>
    <vt:vector size="72" baseType="variant">
      <vt:variant>
        <vt:i4>8192033</vt:i4>
      </vt:variant>
      <vt:variant>
        <vt:i4>33</vt:i4>
      </vt:variant>
      <vt:variant>
        <vt:i4>0</vt:i4>
      </vt:variant>
      <vt:variant>
        <vt:i4>5</vt:i4>
      </vt:variant>
      <vt:variant>
        <vt:lpwstr>http://www.instagram.com/radldcam/</vt:lpwstr>
      </vt:variant>
      <vt:variant>
        <vt:lpwstr/>
      </vt:variant>
      <vt:variant>
        <vt:i4>4128872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https://www.youtube.com/user/RALLIcampaign</vt:lpwstr>
      </vt:variant>
      <vt:variant>
        <vt:lpwstr/>
      </vt:variant>
      <vt:variant>
        <vt:i4>1704006</vt:i4>
      </vt:variant>
      <vt:variant>
        <vt:i4>27</vt:i4>
      </vt:variant>
      <vt:variant>
        <vt:i4>0</vt:i4>
      </vt:variant>
      <vt:variant>
        <vt:i4>5</vt:i4>
      </vt:variant>
      <vt:variant>
        <vt:lpwstr>https://twitter.com/RADLDcam</vt:lpwstr>
      </vt:variant>
      <vt:variant>
        <vt:lpwstr/>
      </vt:variant>
      <vt:variant>
        <vt:i4>5308417</vt:i4>
      </vt:variant>
      <vt:variant>
        <vt:i4>24</vt:i4>
      </vt:variant>
      <vt:variant>
        <vt:i4>0</vt:i4>
      </vt:variant>
      <vt:variant>
        <vt:i4>5</vt:i4>
      </vt:variant>
      <vt:variant>
        <vt:lpwstr>http://www.radld.org/</vt:lpwstr>
      </vt:variant>
      <vt:variant>
        <vt:lpwstr/>
      </vt:variant>
      <vt:variant>
        <vt:i4>2228280</vt:i4>
      </vt:variant>
      <vt:variant>
        <vt:i4>21</vt:i4>
      </vt:variant>
      <vt:variant>
        <vt:i4>0</vt:i4>
      </vt:variant>
      <vt:variant>
        <vt:i4>5</vt:i4>
      </vt:variant>
      <vt:variant>
        <vt:lpwstr>https://dldandme.org/topics/videos/</vt:lpwstr>
      </vt:variant>
      <vt:variant>
        <vt:lpwstr/>
      </vt:variant>
      <vt:variant>
        <vt:i4>2228280</vt:i4>
      </vt:variant>
      <vt:variant>
        <vt:i4>18</vt:i4>
      </vt:variant>
      <vt:variant>
        <vt:i4>0</vt:i4>
      </vt:variant>
      <vt:variant>
        <vt:i4>5</vt:i4>
      </vt:variant>
      <vt:variant>
        <vt:lpwstr>https://dldandme.org/topics/videos/</vt:lpwstr>
      </vt:variant>
      <vt:variant>
        <vt:lpwstr/>
      </vt:variant>
      <vt:variant>
        <vt:i4>1507425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https://www.youtube.com/watch?v=kl6tiib_XFQ</vt:lpwstr>
      </vt:variant>
      <vt:variant>
        <vt:lpwstr/>
      </vt:variant>
      <vt:variant>
        <vt:i4>2228280</vt:i4>
      </vt:variant>
      <vt:variant>
        <vt:i4>12</vt:i4>
      </vt:variant>
      <vt:variant>
        <vt:i4>0</vt:i4>
      </vt:variant>
      <vt:variant>
        <vt:i4>5</vt:i4>
      </vt:variant>
      <vt:variant>
        <vt:lpwstr>https://dldandme.org/topics/videos/</vt:lpwstr>
      </vt:variant>
      <vt:variant>
        <vt:lpwstr/>
      </vt:variant>
      <vt:variant>
        <vt:i4>3801213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https://www.youtube.com/watch?v=MU1inVSISFo</vt:lpwstr>
      </vt:variant>
      <vt:variant>
        <vt:lpwstr/>
      </vt:variant>
      <vt:variant>
        <vt:i4>458804</vt:i4>
      </vt:variant>
      <vt:variant>
        <vt:i4>6</vt:i4>
      </vt:variant>
      <vt:variant>
        <vt:i4>0</vt:i4>
      </vt:variant>
      <vt:variant>
        <vt:i4>5</vt:i4>
      </vt:variant>
      <vt:variant>
        <vt:lpwstr>https://www.moorhouseschool.co.uk/_site/data/files/users/7A9C160FFA4F945992CDB7704ACDCB37.pdf</vt:lpwstr>
      </vt:variant>
      <vt:variant>
        <vt:lpwstr/>
      </vt:variant>
      <vt:variant>
        <vt:i4>5636192</vt:i4>
      </vt:variant>
      <vt:variant>
        <vt:i4>3</vt:i4>
      </vt:variant>
      <vt:variant>
        <vt:i4>0</vt:i4>
      </vt:variant>
      <vt:variant>
        <vt:i4>5</vt:i4>
      </vt:variant>
      <vt:variant>
        <vt:lpwstr>https://www.moorhouseschool.co.uk/_site/data/files/users/125779AF2E24CE9F5DDEEC30A047D36C.pdf</vt:lpwstr>
      </vt:variant>
      <vt:variant>
        <vt:lpwstr/>
      </vt:variant>
      <vt:variant>
        <vt:i4>2490482</vt:i4>
      </vt:variant>
      <vt:variant>
        <vt:i4>0</vt:i4>
      </vt:variant>
      <vt:variant>
        <vt:i4>0</vt:i4>
      </vt:variant>
      <vt:variant>
        <vt:i4>5</vt:i4>
      </vt:variant>
      <vt:variant>
        <vt:lpwstr>http://dldandme.org/wp-content/uploads/2021/01/DLD-Teacher-Handout.pdf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subject/>
  <dc:creator>Education Department</dc:creator>
  <cp:keywords/>
  <cp:lastModifiedBy>Kate Starr</cp:lastModifiedBy>
  <cp:revision>2</cp:revision>
  <cp:lastPrinted>2019-01-07T14:42:00Z</cp:lastPrinted>
  <dcterms:created xsi:type="dcterms:W3CDTF">2022-10-14T08:54:00Z</dcterms:created>
  <dcterms:modified xsi:type="dcterms:W3CDTF">2022-10-14T08:54:00Z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0x010100DBFD2D0BF8B435438EBB40EC7FD65CBF</vt:lpwstr>
  </property>
</Properties>
</file>